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9D" w:rsidRDefault="004E651A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Mini Form</w:t>
      </w:r>
      <w:r w:rsidR="0089739D">
        <w:rPr>
          <w:rFonts w:ascii="Arial" w:hAnsi="Arial" w:cs="Arial"/>
          <w:sz w:val="28"/>
          <w:u w:val="single"/>
        </w:rPr>
        <w:t xml:space="preserve">   </w:t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  <w:r w:rsidR="0089739D">
        <w:rPr>
          <w:rFonts w:ascii="Arial" w:hAnsi="Arial" w:cs="Arial"/>
          <w:sz w:val="28"/>
          <w:u w:val="single"/>
        </w:rPr>
        <w:tab/>
      </w:r>
    </w:p>
    <w:p w:rsidR="0089739D" w:rsidRDefault="008973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739D" w:rsidRDefault="0089739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Instructions</w:t>
      </w:r>
    </w:p>
    <w:p w:rsidR="0089739D" w:rsidRDefault="008973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80"/>
        <w:gridCol w:w="4878"/>
      </w:tblGrid>
      <w:tr w:rsidR="0089739D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39D" w:rsidRDefault="0089739D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9739D" w:rsidRPr="00A45E13" w:rsidRDefault="0089739D" w:rsidP="002868EB">
            <w:pPr>
              <w:rPr>
                <w:rFonts w:ascii="Arial" w:hAnsi="Arial" w:cs="Arial"/>
                <w:sz w:val="18"/>
                <w:szCs w:val="18"/>
              </w:rPr>
            </w:pPr>
            <w:r w:rsidRPr="00A45E13">
              <w:rPr>
                <w:rFonts w:ascii="Arial" w:hAnsi="Arial" w:cs="Arial"/>
                <w:sz w:val="18"/>
                <w:szCs w:val="18"/>
              </w:rPr>
              <w:t>APPROVED DOCUMENT – This document is approved by the Office of the President and Office of the General Counsel for use by the Facility.</w:t>
            </w:r>
          </w:p>
        </w:tc>
      </w:tr>
      <w:tr w:rsidR="0089739D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39D" w:rsidRDefault="0089739D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9739D" w:rsidRDefault="0089739D">
            <w:pPr>
              <w:rPr>
                <w:rFonts w:ascii="Arial" w:hAnsi="Arial" w:cs="Arial"/>
              </w:rPr>
            </w:pPr>
          </w:p>
        </w:tc>
      </w:tr>
      <w:tr w:rsidR="0089739D">
        <w:tc>
          <w:tcPr>
            <w:tcW w:w="4788" w:type="dxa"/>
            <w:tcBorders>
              <w:top w:val="single" w:sz="4" w:space="0" w:color="auto"/>
            </w:tcBorders>
          </w:tcPr>
          <w:p w:rsidR="0089739D" w:rsidRDefault="00897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89739D" w:rsidRDefault="009F4FB3" w:rsidP="00762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abbreviated contract form intended for construction contracts below $</w:t>
            </w:r>
            <w:r w:rsidR="00762EE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00,000</w:t>
            </w:r>
          </w:p>
        </w:tc>
      </w:tr>
      <w:tr w:rsidR="0089739D">
        <w:tc>
          <w:tcPr>
            <w:tcW w:w="4788" w:type="dxa"/>
          </w:tcPr>
          <w:p w:rsidR="0089739D" w:rsidRDefault="00897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CROSS-REFERENCE TO FACILITIES MANUAL:</w:t>
            </w:r>
          </w:p>
          <w:p w:rsidR="0089739D" w:rsidRDefault="0089739D">
            <w:pPr>
              <w:rPr>
                <w:rFonts w:ascii="Arial" w:hAnsi="Arial" w:cs="Arial"/>
                <w:b/>
              </w:rPr>
            </w:pPr>
          </w:p>
        </w:tc>
        <w:tc>
          <w:tcPr>
            <w:tcW w:w="5058" w:type="dxa"/>
            <w:gridSpan w:val="2"/>
            <w:tcMar>
              <w:top w:w="14" w:type="dxa"/>
              <w:left w:w="115" w:type="dxa"/>
              <w:right w:w="115" w:type="dxa"/>
            </w:tcMar>
          </w:tcPr>
          <w:p w:rsidR="0089739D" w:rsidRDefault="008973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FM4[I]:4.5.1</w:t>
            </w:r>
          </w:p>
        </w:tc>
      </w:tr>
      <w:tr w:rsidR="0089739D">
        <w:tc>
          <w:tcPr>
            <w:tcW w:w="4788" w:type="dxa"/>
          </w:tcPr>
          <w:p w:rsidR="0089739D" w:rsidRDefault="00897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CONTENTS:</w:t>
            </w:r>
          </w:p>
          <w:p w:rsidR="0089739D" w:rsidRDefault="0089739D">
            <w:pPr>
              <w:rPr>
                <w:rFonts w:ascii="Arial" w:hAnsi="Arial" w:cs="Arial"/>
                <w:b/>
              </w:rPr>
            </w:pPr>
          </w:p>
        </w:tc>
        <w:tc>
          <w:tcPr>
            <w:tcW w:w="5058" w:type="dxa"/>
            <w:gridSpan w:val="2"/>
          </w:tcPr>
          <w:p w:rsidR="0089739D" w:rsidRDefault="00A90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Form</w:t>
            </w:r>
            <w:r w:rsidR="004E651A">
              <w:rPr>
                <w:rFonts w:ascii="Arial" w:hAnsi="Arial" w:cs="Arial"/>
              </w:rPr>
              <w:t xml:space="preserve"> </w:t>
            </w:r>
          </w:p>
        </w:tc>
      </w:tr>
      <w:tr w:rsidR="0089739D">
        <w:tc>
          <w:tcPr>
            <w:tcW w:w="4788" w:type="dxa"/>
          </w:tcPr>
          <w:p w:rsidR="0089739D" w:rsidRDefault="008973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USE WITH:</w:t>
            </w:r>
          </w:p>
          <w:p w:rsidR="0089739D" w:rsidRDefault="0089739D">
            <w:pPr>
              <w:rPr>
                <w:rFonts w:ascii="Arial" w:hAnsi="Arial" w:cs="Arial"/>
                <w:b/>
              </w:rPr>
            </w:pPr>
          </w:p>
        </w:tc>
        <w:tc>
          <w:tcPr>
            <w:tcW w:w="5058" w:type="dxa"/>
            <w:gridSpan w:val="2"/>
          </w:tcPr>
          <w:p w:rsidR="0089739D" w:rsidRDefault="00A90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</w:t>
            </w:r>
            <w:r w:rsidR="005D6A94">
              <w:rPr>
                <w:rFonts w:ascii="Arial" w:hAnsi="Arial" w:cs="Arial"/>
              </w:rPr>
              <w:t xml:space="preserve"> Form</w:t>
            </w:r>
          </w:p>
        </w:tc>
      </w:tr>
      <w:tr w:rsidR="00A45E13" w:rsidTr="00B358B1">
        <w:trPr>
          <w:cantSplit/>
        </w:trPr>
        <w:tc>
          <w:tcPr>
            <w:tcW w:w="4788" w:type="dxa"/>
          </w:tcPr>
          <w:p w:rsidR="00A45E13" w:rsidRDefault="00A45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5058" w:type="dxa"/>
            <w:gridSpan w:val="2"/>
          </w:tcPr>
          <w:p w:rsidR="00A45E13" w:rsidRDefault="00A45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Varies by document (see embedded instructions)</w:t>
            </w:r>
          </w:p>
        </w:tc>
      </w:tr>
      <w:tr w:rsidR="00A45E13" w:rsidTr="00B358B1">
        <w:trPr>
          <w:cantSplit/>
        </w:trPr>
        <w:tc>
          <w:tcPr>
            <w:tcW w:w="4788" w:type="dxa"/>
          </w:tcPr>
          <w:p w:rsidR="00A45E13" w:rsidRDefault="00A45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5058" w:type="dxa"/>
            <w:gridSpan w:val="2"/>
          </w:tcPr>
          <w:p w:rsidR="00A45E13" w:rsidRDefault="00A45E13" w:rsidP="00A45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Varies by document (see embedded instructions)</w:t>
            </w:r>
          </w:p>
        </w:tc>
      </w:tr>
    </w:tbl>
    <w:p w:rsidR="0089739D" w:rsidRDefault="0089739D">
      <w:pPr>
        <w:rPr>
          <w:rFonts w:ascii="Arial" w:hAnsi="Arial" w:cs="Arial"/>
        </w:rPr>
      </w:pPr>
    </w:p>
    <w:p w:rsidR="0089739D" w:rsidRPr="00A901C1" w:rsidRDefault="0089739D">
      <w:pPr>
        <w:rPr>
          <w:rFonts w:ascii="Arial" w:hAnsi="Arial" w:cs="Arial"/>
        </w:rPr>
      </w:pPr>
    </w:p>
    <w:p w:rsidR="0089739D" w:rsidRPr="0033012D" w:rsidRDefault="0089739D">
      <w:pPr>
        <w:tabs>
          <w:tab w:val="left" w:pos="-90"/>
        </w:tabs>
        <w:rPr>
          <w:rFonts w:ascii="Arial" w:hAnsi="Arial" w:cs="Arial"/>
          <w:b/>
        </w:rPr>
      </w:pPr>
      <w:r w:rsidRPr="0033012D">
        <w:rPr>
          <w:rFonts w:ascii="Arial" w:hAnsi="Arial" w:cs="Arial"/>
          <w:b/>
        </w:rPr>
        <w:t>Completion Instructions:</w:t>
      </w:r>
    </w:p>
    <w:p w:rsidR="0089739D" w:rsidRPr="00A901C1" w:rsidRDefault="0089739D">
      <w:pPr>
        <w:tabs>
          <w:tab w:val="left" w:pos="-90"/>
        </w:tabs>
        <w:rPr>
          <w:rFonts w:ascii="Arial" w:hAnsi="Arial" w:cs="Arial"/>
          <w:b/>
        </w:rPr>
      </w:pPr>
    </w:p>
    <w:p w:rsidR="0089739D" w:rsidRPr="00A901C1" w:rsidRDefault="0089739D" w:rsidP="0033012D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A901C1">
        <w:rPr>
          <w:rFonts w:ascii="Arial" w:hAnsi="Arial" w:cs="Arial"/>
        </w:rPr>
        <w:t>1.</w:t>
      </w:r>
      <w:r w:rsidRPr="00A901C1">
        <w:rPr>
          <w:rFonts w:ascii="Arial" w:hAnsi="Arial" w:cs="Arial"/>
        </w:rPr>
        <w:tab/>
      </w:r>
      <w:r w:rsidRPr="00A901C1">
        <w:rPr>
          <w:rFonts w:ascii="Arial" w:hAnsi="Arial"/>
        </w:rPr>
        <w:t xml:space="preserve">Since the </w:t>
      </w:r>
      <w:r w:rsidR="00A901C1" w:rsidRPr="00A901C1">
        <w:rPr>
          <w:rFonts w:ascii="Arial" w:hAnsi="Arial"/>
          <w:b/>
        </w:rPr>
        <w:t>General Conditions</w:t>
      </w:r>
      <w:r w:rsidR="00A901C1" w:rsidRPr="00A901C1">
        <w:rPr>
          <w:rFonts w:ascii="Arial" w:hAnsi="Arial"/>
        </w:rPr>
        <w:t xml:space="preserve"> and </w:t>
      </w:r>
      <w:r w:rsidRPr="00A901C1">
        <w:rPr>
          <w:rFonts w:ascii="Arial" w:hAnsi="Arial"/>
          <w:b/>
        </w:rPr>
        <w:t>Instructions to Bidders</w:t>
      </w:r>
      <w:r w:rsidRPr="00A901C1">
        <w:rPr>
          <w:rFonts w:ascii="Arial" w:hAnsi="Arial"/>
        </w:rPr>
        <w:t xml:space="preserve"> </w:t>
      </w:r>
      <w:r w:rsidR="00A901C1" w:rsidRPr="00A901C1">
        <w:rPr>
          <w:rFonts w:ascii="Arial" w:hAnsi="Arial"/>
        </w:rPr>
        <w:t xml:space="preserve">are </w:t>
      </w:r>
      <w:r w:rsidRPr="00A901C1">
        <w:rPr>
          <w:rFonts w:ascii="Arial" w:hAnsi="Arial"/>
        </w:rPr>
        <w:t>core document</w:t>
      </w:r>
      <w:r w:rsidR="00A901C1" w:rsidRPr="00A901C1">
        <w:rPr>
          <w:rFonts w:ascii="Arial" w:hAnsi="Arial"/>
        </w:rPr>
        <w:t>s</w:t>
      </w:r>
      <w:r w:rsidRPr="00A901C1">
        <w:rPr>
          <w:rFonts w:ascii="Arial" w:hAnsi="Arial"/>
        </w:rPr>
        <w:t xml:space="preserve">, </w:t>
      </w:r>
      <w:r w:rsidRPr="00A901C1">
        <w:rPr>
          <w:rFonts w:ascii="Arial" w:hAnsi="Arial"/>
          <w:iCs/>
        </w:rPr>
        <w:t>no completion is required</w:t>
      </w:r>
      <w:r w:rsidRPr="00A901C1">
        <w:rPr>
          <w:rFonts w:ascii="Arial" w:hAnsi="Arial"/>
          <w:i/>
        </w:rPr>
        <w:t xml:space="preserve"> </w:t>
      </w:r>
      <w:r w:rsidRPr="00A901C1">
        <w:rPr>
          <w:rFonts w:ascii="Arial" w:hAnsi="Arial"/>
          <w:iCs/>
        </w:rPr>
        <w:t>except for the Project Name and Project Number in the header</w:t>
      </w:r>
      <w:r w:rsidRPr="00A901C1">
        <w:rPr>
          <w:rFonts w:ascii="Arial" w:hAnsi="Arial"/>
          <w:i/>
        </w:rPr>
        <w:t>.</w:t>
      </w:r>
      <w:r w:rsidRPr="00A901C1">
        <w:rPr>
          <w:rFonts w:ascii="Arial" w:hAnsi="Arial"/>
        </w:rPr>
        <w:t xml:space="preserve">  </w:t>
      </w:r>
      <w:bookmarkStart w:id="0" w:name="_GoBack"/>
      <w:bookmarkEnd w:id="0"/>
    </w:p>
    <w:p w:rsidR="0089739D" w:rsidRPr="00A901C1" w:rsidRDefault="0089739D" w:rsidP="0033012D">
      <w:pPr>
        <w:tabs>
          <w:tab w:val="left" w:pos="360"/>
        </w:tabs>
        <w:ind w:left="360"/>
        <w:rPr>
          <w:rFonts w:ascii="Arial" w:hAnsi="Arial" w:cs="Arial"/>
        </w:rPr>
      </w:pPr>
    </w:p>
    <w:p w:rsidR="004E651A" w:rsidRPr="00A901C1" w:rsidRDefault="004E651A" w:rsidP="0033012D">
      <w:pPr>
        <w:numPr>
          <w:ilvl w:val="0"/>
          <w:numId w:val="6"/>
        </w:numPr>
        <w:tabs>
          <w:tab w:val="left" w:pos="-5310"/>
          <w:tab w:val="left" w:pos="360"/>
        </w:tabs>
        <w:ind w:left="360"/>
        <w:rPr>
          <w:rFonts w:ascii="Arial" w:hAnsi="Arial" w:cs="Arial"/>
          <w:b/>
        </w:rPr>
      </w:pPr>
      <w:r w:rsidRPr="00A901C1">
        <w:rPr>
          <w:rFonts w:ascii="Arial" w:hAnsi="Arial" w:cs="Arial"/>
        </w:rPr>
        <w:t>Use of the certain d</w:t>
      </w:r>
      <w:r>
        <w:rPr>
          <w:rFonts w:ascii="Arial" w:hAnsi="Arial" w:cs="Arial"/>
        </w:rPr>
        <w:t>ocuments, e.g. the P&amp;P Bonds and the Bidding Documents, will vary by project depending on the estimated contract amount.   See embedded instructions.</w:t>
      </w:r>
    </w:p>
    <w:p w:rsidR="004E651A" w:rsidRPr="004E651A" w:rsidRDefault="004E651A" w:rsidP="004E651A">
      <w:pPr>
        <w:tabs>
          <w:tab w:val="left" w:pos="-5310"/>
          <w:tab w:val="left" w:pos="360"/>
        </w:tabs>
        <w:rPr>
          <w:rFonts w:ascii="Arial" w:hAnsi="Arial" w:cs="Arial"/>
          <w:b/>
        </w:rPr>
      </w:pPr>
    </w:p>
    <w:p w:rsidR="0033012D" w:rsidRDefault="0033012D" w:rsidP="0033012D">
      <w:pPr>
        <w:numPr>
          <w:ilvl w:val="0"/>
          <w:numId w:val="6"/>
        </w:numPr>
        <w:tabs>
          <w:tab w:val="clear" w:pos="720"/>
          <w:tab w:val="num" w:pos="-5490"/>
          <w:tab w:val="left" w:pos="-5310"/>
          <w:tab w:val="left" w:pos="360"/>
        </w:tabs>
        <w:ind w:left="360"/>
        <w:rPr>
          <w:rFonts w:ascii="Arial" w:hAnsi="Arial"/>
        </w:rPr>
      </w:pPr>
      <w:r>
        <w:rPr>
          <w:rFonts w:ascii="Arial" w:hAnsi="Arial"/>
        </w:rPr>
        <w:t>Generally, notes, suggested text, instructions and other information is formatted using the following methods:</w:t>
      </w:r>
    </w:p>
    <w:p w:rsidR="0033012D" w:rsidRDefault="0033012D" w:rsidP="0033012D">
      <w:pPr>
        <w:ind w:firstLine="360"/>
        <w:rPr>
          <w:rFonts w:ascii="Arial" w:hAnsi="Arial"/>
        </w:rPr>
      </w:pPr>
    </w:p>
    <w:p w:rsidR="0033012D" w:rsidRDefault="0033012D" w:rsidP="0033012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Hidden text within brackets. </w:t>
      </w:r>
      <w:r>
        <w:rPr>
          <w:rFonts w:ascii="Arial" w:hAnsi="Arial"/>
          <w:vanish/>
          <w:spacing w:val="-1"/>
          <w:shd w:val="pct12" w:color="auto" w:fill="FFFFFF"/>
        </w:rPr>
        <w:t>{This is an example of the format.}</w:t>
      </w:r>
      <w:r>
        <w:rPr>
          <w:rFonts w:ascii="Arial" w:hAnsi="Arial"/>
        </w:rPr>
        <w:t xml:space="preserve">  Read the material within the brackets and take the appropriate action (usually inserting text or selecting from a choice of texts.)  When printing this document, the default print property will not print the hidden text.</w:t>
      </w:r>
    </w:p>
    <w:p w:rsidR="0033012D" w:rsidRDefault="0033012D" w:rsidP="0033012D">
      <w:pPr>
        <w:ind w:left="360"/>
        <w:rPr>
          <w:rFonts w:ascii="Arial" w:hAnsi="Arial"/>
        </w:rPr>
      </w:pPr>
    </w:p>
    <w:p w:rsidR="0033012D" w:rsidRDefault="0033012D" w:rsidP="0033012D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Coded instruction within brackets. </w:t>
      </w:r>
      <w:r w:rsidR="00C116AC"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Macrobutton nomacro </w:instrText>
      </w:r>
      <w:r>
        <w:rPr>
          <w:rFonts w:ascii="Arial" w:hAnsi="Arial"/>
          <w:highlight w:val="lightGray"/>
        </w:rPr>
        <w:instrText>{This is an example of the format.}</w:instrText>
      </w:r>
      <w:r>
        <w:rPr>
          <w:rFonts w:ascii="Arial" w:hAnsi="Arial"/>
        </w:rPr>
        <w:instrText xml:space="preserve"> </w:instrText>
      </w:r>
      <w:r w:rsidR="00C116AC">
        <w:rPr>
          <w:rFonts w:ascii="Arial" w:hAnsi="Arial"/>
        </w:rPr>
        <w:fldChar w:fldCharType="end"/>
      </w:r>
      <w:r>
        <w:rPr>
          <w:rFonts w:ascii="Arial" w:hAnsi="Arial"/>
        </w:rPr>
        <w:t xml:space="preserve">  The instructions and shading will disappear when the required information is typed.</w:t>
      </w:r>
    </w:p>
    <w:p w:rsidR="0033012D" w:rsidRDefault="0033012D" w:rsidP="0033012D">
      <w:pPr>
        <w:ind w:left="360"/>
        <w:rPr>
          <w:rFonts w:ascii="Arial" w:hAnsi="Arial"/>
        </w:rPr>
      </w:pPr>
    </w:p>
    <w:p w:rsidR="0033012D" w:rsidRDefault="0033012D" w:rsidP="0033012D">
      <w:pPr>
        <w:pStyle w:val="List2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Suggested text is </w:t>
      </w:r>
      <w:r>
        <w:rPr>
          <w:rFonts w:ascii="Arial" w:hAnsi="Arial"/>
          <w:highlight w:val="lightGray"/>
        </w:rPr>
        <w:t>shaded in gray</w:t>
      </w:r>
      <w:r>
        <w:rPr>
          <w:rFonts w:ascii="Arial" w:hAnsi="Arial"/>
        </w:rPr>
        <w:t xml:space="preserve"> without brackets (see Modification and Additions below.)</w:t>
      </w:r>
    </w:p>
    <w:p w:rsidR="0033012D" w:rsidRDefault="0033012D" w:rsidP="0033012D">
      <w:pPr>
        <w:tabs>
          <w:tab w:val="left" w:pos="-5310"/>
          <w:tab w:val="left" w:pos="360"/>
        </w:tabs>
        <w:rPr>
          <w:rFonts w:ascii="Arial" w:hAnsi="Arial" w:cs="Arial"/>
        </w:rPr>
      </w:pPr>
    </w:p>
    <w:p w:rsidR="00A901C1" w:rsidRPr="00A901C1" w:rsidRDefault="0033012D" w:rsidP="0033012D">
      <w:pPr>
        <w:tabs>
          <w:tab w:val="left" w:pos="-5310"/>
          <w:tab w:val="left" w:pos="360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A901C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blank fields in the </w:t>
      </w:r>
      <w:r w:rsidR="00A901C1">
        <w:rPr>
          <w:rFonts w:ascii="Arial" w:hAnsi="Arial" w:cs="Arial"/>
        </w:rPr>
        <w:t xml:space="preserve">Agreement </w:t>
      </w:r>
      <w:r>
        <w:rPr>
          <w:rFonts w:ascii="Arial" w:hAnsi="Arial" w:cs="Arial"/>
        </w:rPr>
        <w:t>are</w:t>
      </w:r>
      <w:r w:rsidR="00A901C1">
        <w:rPr>
          <w:rFonts w:ascii="Arial" w:hAnsi="Arial" w:cs="Arial"/>
        </w:rPr>
        <w:t xml:space="preserve"> completed at the time of award. </w:t>
      </w:r>
      <w:r>
        <w:rPr>
          <w:rFonts w:ascii="Arial" w:hAnsi="Arial" w:cs="Arial"/>
        </w:rPr>
        <w:t xml:space="preserve"> The blank fields in the other</w:t>
      </w:r>
      <w:r w:rsidR="00A901C1">
        <w:rPr>
          <w:rFonts w:ascii="Arial" w:hAnsi="Arial" w:cs="Arial"/>
        </w:rPr>
        <w:t xml:space="preserve"> documents require completion prior to bidding.   </w:t>
      </w:r>
    </w:p>
    <w:p w:rsidR="00A901C1" w:rsidRPr="00A901C1" w:rsidRDefault="00A901C1">
      <w:pPr>
        <w:tabs>
          <w:tab w:val="left" w:pos="-90"/>
        </w:tabs>
        <w:rPr>
          <w:rFonts w:ascii="Arial" w:hAnsi="Arial" w:cs="Arial"/>
          <w:b/>
        </w:rPr>
      </w:pPr>
    </w:p>
    <w:p w:rsidR="0089739D" w:rsidRPr="00A901C1" w:rsidRDefault="0089739D">
      <w:pPr>
        <w:tabs>
          <w:tab w:val="left" w:pos="-90"/>
        </w:tabs>
        <w:rPr>
          <w:rFonts w:ascii="Arial" w:hAnsi="Arial" w:cs="Arial"/>
          <w:b/>
        </w:rPr>
      </w:pPr>
      <w:r w:rsidRPr="00A901C1">
        <w:rPr>
          <w:rFonts w:ascii="Arial" w:hAnsi="Arial" w:cs="Arial"/>
          <w:b/>
        </w:rPr>
        <w:t>Modifications and Additions:</w:t>
      </w:r>
      <w:r w:rsidRPr="00A901C1">
        <w:rPr>
          <w:rFonts w:ascii="Arial" w:hAnsi="Arial" w:cs="Arial"/>
          <w:b/>
        </w:rPr>
        <w:tab/>
      </w:r>
    </w:p>
    <w:p w:rsidR="0089739D" w:rsidRPr="00A901C1" w:rsidRDefault="0089739D">
      <w:pPr>
        <w:tabs>
          <w:tab w:val="left" w:pos="-90"/>
        </w:tabs>
        <w:rPr>
          <w:rFonts w:ascii="Arial" w:hAnsi="Arial" w:cs="Arial"/>
          <w:b/>
        </w:rPr>
      </w:pPr>
    </w:p>
    <w:p w:rsidR="0033012D" w:rsidRDefault="0089739D" w:rsidP="0033012D">
      <w:pPr>
        <w:pStyle w:val="Header"/>
        <w:numPr>
          <w:ilvl w:val="0"/>
          <w:numId w:val="10"/>
        </w:numPr>
        <w:tabs>
          <w:tab w:val="clear" w:pos="720"/>
          <w:tab w:val="clear" w:pos="4320"/>
          <w:tab w:val="clear" w:pos="8640"/>
          <w:tab w:val="num" w:pos="360"/>
        </w:tabs>
        <w:ind w:left="360"/>
        <w:jc w:val="both"/>
      </w:pPr>
      <w:r w:rsidRPr="00A901C1">
        <w:t xml:space="preserve">Since the </w:t>
      </w:r>
      <w:r w:rsidR="00A901C1" w:rsidRPr="00A901C1">
        <w:t xml:space="preserve">General Conditions and </w:t>
      </w:r>
      <w:r w:rsidRPr="00A901C1">
        <w:t xml:space="preserve">Instructions to Bidders </w:t>
      </w:r>
      <w:r w:rsidR="00A901C1" w:rsidRPr="00A901C1">
        <w:t>are</w:t>
      </w:r>
      <w:r w:rsidRPr="00A901C1">
        <w:t xml:space="preserve"> core document</w:t>
      </w:r>
      <w:r w:rsidR="00A901C1" w:rsidRPr="00A901C1">
        <w:t>s</w:t>
      </w:r>
      <w:r w:rsidRPr="00A901C1">
        <w:t xml:space="preserve">, </w:t>
      </w:r>
      <w:r w:rsidRPr="00A901C1">
        <w:rPr>
          <w:i/>
        </w:rPr>
        <w:t xml:space="preserve">no modifications are </w:t>
      </w:r>
      <w:r w:rsidRPr="00A901C1">
        <w:rPr>
          <w:i/>
          <w:iCs/>
        </w:rPr>
        <w:t>allowed to this document</w:t>
      </w:r>
      <w:r w:rsidRPr="00A901C1">
        <w:t xml:space="preserve">.  Authorized modifications are made by way of the Supplementary </w:t>
      </w:r>
      <w:r w:rsidR="00A45E13">
        <w:t xml:space="preserve">Conditions and the </w:t>
      </w:r>
      <w:r w:rsidRPr="00A901C1">
        <w:t>Instructions to Bidders</w:t>
      </w:r>
      <w:r w:rsidR="00A45E13">
        <w:t>, respectively</w:t>
      </w:r>
      <w:r w:rsidRPr="00A901C1">
        <w:t>.</w:t>
      </w:r>
    </w:p>
    <w:p w:rsidR="0033012D" w:rsidRDefault="0033012D" w:rsidP="0033012D">
      <w:pPr>
        <w:pStyle w:val="Header"/>
        <w:tabs>
          <w:tab w:val="clear" w:pos="4320"/>
          <w:tab w:val="clear" w:pos="8640"/>
        </w:tabs>
        <w:jc w:val="both"/>
      </w:pPr>
    </w:p>
    <w:p w:rsidR="0033012D" w:rsidRPr="0033012D" w:rsidRDefault="0033012D" w:rsidP="0033012D">
      <w:pPr>
        <w:pStyle w:val="Header"/>
        <w:numPr>
          <w:ilvl w:val="0"/>
          <w:numId w:val="10"/>
        </w:numPr>
        <w:tabs>
          <w:tab w:val="clear" w:pos="720"/>
          <w:tab w:val="clear" w:pos="4320"/>
          <w:tab w:val="clear" w:pos="8640"/>
          <w:tab w:val="num" w:pos="360"/>
        </w:tabs>
        <w:ind w:left="360"/>
        <w:jc w:val="both"/>
      </w:pPr>
      <w:r>
        <w:t xml:space="preserve">In the other documents, changes may be made to text </w:t>
      </w:r>
      <w:r w:rsidRPr="0033012D">
        <w:rPr>
          <w:highlight w:val="lightGray"/>
        </w:rPr>
        <w:t>shaded in gray</w:t>
      </w:r>
      <w:r>
        <w:t>.</w:t>
      </w:r>
    </w:p>
    <w:p w:rsidR="0033012D" w:rsidRDefault="0033012D">
      <w:pPr>
        <w:tabs>
          <w:tab w:val="left" w:pos="-90"/>
        </w:tabs>
        <w:rPr>
          <w:rFonts w:ascii="Arial" w:hAnsi="Arial" w:cs="Arial"/>
          <w:b/>
        </w:rPr>
      </w:pPr>
    </w:p>
    <w:p w:rsidR="0089739D" w:rsidRPr="00A901C1" w:rsidRDefault="0089739D">
      <w:pPr>
        <w:tabs>
          <w:tab w:val="left" w:pos="-90"/>
        </w:tabs>
        <w:rPr>
          <w:rFonts w:ascii="Arial" w:hAnsi="Arial" w:cs="Arial"/>
          <w:b/>
        </w:rPr>
      </w:pPr>
      <w:r w:rsidRPr="00A901C1">
        <w:rPr>
          <w:rFonts w:ascii="Arial" w:hAnsi="Arial" w:cs="Arial"/>
          <w:b/>
        </w:rPr>
        <w:t>Comments:</w:t>
      </w:r>
    </w:p>
    <w:p w:rsidR="0089739D" w:rsidRDefault="0033012D" w:rsidP="0033012D">
      <w:pPr>
        <w:tabs>
          <w:tab w:val="left" w:pos="360"/>
        </w:tabs>
        <w:ind w:left="360" w:right="144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</w:r>
      <w:r w:rsidR="002868EB">
        <w:rPr>
          <w:rFonts w:ascii="Arial" w:hAnsi="Arial" w:cs="Arial"/>
          <w:bCs/>
        </w:rPr>
        <w:t>Equal Employment Opportunity language added to Advertisement</w:t>
      </w:r>
      <w:r w:rsidR="009F4FB3">
        <w:rPr>
          <w:rFonts w:ascii="Arial" w:hAnsi="Arial" w:cs="Arial"/>
          <w:bCs/>
        </w:rPr>
        <w:t>.</w:t>
      </w:r>
    </w:p>
    <w:p w:rsidR="00B67F90" w:rsidRDefault="00B67F90" w:rsidP="0033012D">
      <w:pPr>
        <w:tabs>
          <w:tab w:val="left" w:pos="360"/>
        </w:tabs>
        <w:ind w:left="360" w:right="1440" w:hanging="360"/>
        <w:jc w:val="both"/>
        <w:rPr>
          <w:rFonts w:ascii="Arial" w:hAnsi="Arial" w:cs="Arial"/>
          <w:bCs/>
        </w:rPr>
      </w:pPr>
    </w:p>
    <w:p w:rsidR="00B67F90" w:rsidRPr="00A901C1" w:rsidRDefault="00B67F90" w:rsidP="0033012D">
      <w:pPr>
        <w:tabs>
          <w:tab w:val="left" w:pos="360"/>
        </w:tabs>
        <w:ind w:left="360" w:right="144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The bid bond requirement is waived </w:t>
      </w:r>
      <w:r w:rsidR="006D33D6">
        <w:rPr>
          <w:rFonts w:ascii="Arial" w:hAnsi="Arial" w:cs="Arial"/>
          <w:bCs/>
        </w:rPr>
        <w:t xml:space="preserve">if this contract is used for </w:t>
      </w:r>
      <w:r w:rsidR="003B44CD">
        <w:rPr>
          <w:rFonts w:ascii="Arial" w:hAnsi="Arial" w:cs="Arial"/>
          <w:bCs/>
        </w:rPr>
        <w:t xml:space="preserve">projects that are </w:t>
      </w:r>
      <w:r w:rsidR="006D33D6">
        <w:rPr>
          <w:rFonts w:ascii="Arial" w:hAnsi="Arial" w:cs="Arial"/>
          <w:bCs/>
        </w:rPr>
        <w:t>informal</w:t>
      </w:r>
      <w:r w:rsidR="00A059D0">
        <w:rPr>
          <w:rFonts w:ascii="Arial" w:hAnsi="Arial" w:cs="Arial"/>
          <w:bCs/>
        </w:rPr>
        <w:t>ly bid or negotiated</w:t>
      </w:r>
      <w:r>
        <w:rPr>
          <w:rFonts w:ascii="Arial" w:hAnsi="Arial" w:cs="Arial"/>
          <w:bCs/>
        </w:rPr>
        <w:t>.</w:t>
      </w:r>
      <w:r w:rsidR="00B34DB2">
        <w:rPr>
          <w:rFonts w:ascii="Arial" w:hAnsi="Arial" w:cs="Arial"/>
          <w:bCs/>
        </w:rPr>
        <w:t xml:space="preserve"> </w:t>
      </w:r>
    </w:p>
    <w:sectPr w:rsidR="00B67F90" w:rsidRPr="00A901C1" w:rsidSect="00A45E13">
      <w:footerReference w:type="default" r:id="rId8"/>
      <w:pgSz w:w="12240" w:h="15840"/>
      <w:pgMar w:top="864" w:right="129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B1" w:rsidRDefault="00B358B1">
      <w:r>
        <w:separator/>
      </w:r>
    </w:p>
  </w:endnote>
  <w:endnote w:type="continuationSeparator" w:id="0">
    <w:p w:rsidR="00B358B1" w:rsidRDefault="00B3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13" w:rsidRDefault="00A45E13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A45E13" w:rsidRDefault="00A45E13" w:rsidP="009F4FB3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sz w:val="16"/>
      </w:rPr>
    </w:pPr>
    <w:r>
      <w:rPr>
        <w:sz w:val="16"/>
      </w:rPr>
      <w:t>Mini For</w:t>
    </w:r>
    <w:r w:rsidR="00D01DC9">
      <w:rPr>
        <w:sz w:val="16"/>
      </w:rPr>
      <w:t xml:space="preserve">m </w:t>
    </w:r>
    <w:r w:rsidR="00F52888">
      <w:rPr>
        <w:sz w:val="16"/>
      </w:rPr>
      <w:t>February 17, 2017</w:t>
    </w:r>
    <w:r>
      <w:rPr>
        <w:sz w:val="16"/>
      </w:rPr>
      <w:tab/>
    </w:r>
    <w:r>
      <w:rPr>
        <w:sz w:val="16"/>
      </w:rPr>
      <w:tab/>
      <w:t>Instructions</w:t>
    </w:r>
    <w:r w:rsidR="007B5EF8">
      <w:rPr>
        <w:sz w:val="16"/>
      </w:rPr>
      <w:t xml:space="preserve"> for the Mini Form</w:t>
    </w:r>
  </w:p>
  <w:p w:rsidR="00A45E13" w:rsidRDefault="00A45E13">
    <w:pPr>
      <w:pStyle w:val="Footer"/>
      <w:tabs>
        <w:tab w:val="clear" w:pos="8640"/>
        <w:tab w:val="right" w:pos="9648"/>
      </w:tabs>
      <w:rPr>
        <w:sz w:val="16"/>
      </w:rPr>
    </w:pPr>
  </w:p>
  <w:p w:rsidR="00A45E13" w:rsidRDefault="00A45E13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spacing w:val="-2"/>
        <w:sz w:val="16"/>
      </w:rPr>
    </w:pPr>
    <w:r>
      <w:rPr>
        <w:sz w:val="16"/>
      </w:rPr>
      <w:tab/>
    </w:r>
    <w:r>
      <w:rPr>
        <w:sz w:val="16"/>
      </w:rPr>
      <w:tab/>
    </w:r>
    <w:r w:rsidR="00C116AC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C116AC">
      <w:rPr>
        <w:rStyle w:val="PageNumber"/>
        <w:sz w:val="16"/>
      </w:rPr>
      <w:fldChar w:fldCharType="separate"/>
    </w:r>
    <w:r w:rsidR="00A22FDC">
      <w:rPr>
        <w:rStyle w:val="PageNumber"/>
        <w:noProof/>
        <w:sz w:val="16"/>
      </w:rPr>
      <w:t>1</w:t>
    </w:r>
    <w:r w:rsidR="00C116AC">
      <w:rPr>
        <w:rStyle w:val="PageNumber"/>
        <w:sz w:val="16"/>
      </w:rPr>
      <w:fldChar w:fldCharType="end"/>
    </w:r>
  </w:p>
  <w:p w:rsidR="00A45E13" w:rsidRDefault="00A45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B1" w:rsidRDefault="00B358B1">
      <w:r>
        <w:separator/>
      </w:r>
    </w:p>
  </w:footnote>
  <w:footnote w:type="continuationSeparator" w:id="0">
    <w:p w:rsidR="00B358B1" w:rsidRDefault="00B3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23645F55"/>
    <w:multiLevelType w:val="hybridMultilevel"/>
    <w:tmpl w:val="4CF01B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81AB5"/>
    <w:multiLevelType w:val="hybridMultilevel"/>
    <w:tmpl w:val="3C3E7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5BDD759B"/>
    <w:multiLevelType w:val="singleLevel"/>
    <w:tmpl w:val="EDB6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810"/>
      </w:pPr>
      <w:rPr>
        <w:rFonts w:ascii="Arial" w:hAnsi="Arial" w:hint="default"/>
        <w:b w:val="0"/>
        <w:i w:val="0"/>
      </w:rPr>
    </w:lvl>
  </w:abstractNum>
  <w:abstractNum w:abstractNumId="6">
    <w:nsid w:val="687B738E"/>
    <w:multiLevelType w:val="hybridMultilevel"/>
    <w:tmpl w:val="8340C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B5488"/>
    <w:multiLevelType w:val="hybridMultilevel"/>
    <w:tmpl w:val="E5769D00"/>
    <w:lvl w:ilvl="0" w:tplc="C6CE4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2035E"/>
    <w:multiLevelType w:val="hybridMultilevel"/>
    <w:tmpl w:val="E85471A6"/>
    <w:lvl w:ilvl="0" w:tplc="88EC39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0D"/>
    <w:rsid w:val="000273B9"/>
    <w:rsid w:val="0007361A"/>
    <w:rsid w:val="00141BD5"/>
    <w:rsid w:val="00151620"/>
    <w:rsid w:val="00192849"/>
    <w:rsid w:val="00206699"/>
    <w:rsid w:val="002868EB"/>
    <w:rsid w:val="0033012D"/>
    <w:rsid w:val="003B44CD"/>
    <w:rsid w:val="004E651A"/>
    <w:rsid w:val="005633BC"/>
    <w:rsid w:val="00587601"/>
    <w:rsid w:val="005D6A94"/>
    <w:rsid w:val="006A6EB1"/>
    <w:rsid w:val="006D33D6"/>
    <w:rsid w:val="006F501C"/>
    <w:rsid w:val="00762EE8"/>
    <w:rsid w:val="00795989"/>
    <w:rsid w:val="007B5EF8"/>
    <w:rsid w:val="007E6527"/>
    <w:rsid w:val="0089739D"/>
    <w:rsid w:val="008B4793"/>
    <w:rsid w:val="008D68D7"/>
    <w:rsid w:val="0093190D"/>
    <w:rsid w:val="00943A4C"/>
    <w:rsid w:val="009F4FB3"/>
    <w:rsid w:val="00A059D0"/>
    <w:rsid w:val="00A22FDC"/>
    <w:rsid w:val="00A45E13"/>
    <w:rsid w:val="00A901C1"/>
    <w:rsid w:val="00B34DB2"/>
    <w:rsid w:val="00B358B1"/>
    <w:rsid w:val="00B67F90"/>
    <w:rsid w:val="00BC6532"/>
    <w:rsid w:val="00C116AC"/>
    <w:rsid w:val="00D01DC9"/>
    <w:rsid w:val="00D0254E"/>
    <w:rsid w:val="00D86104"/>
    <w:rsid w:val="00E81849"/>
    <w:rsid w:val="00E826A5"/>
    <w:rsid w:val="00F5288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EB1"/>
    <w:rPr>
      <w:rFonts w:ascii="Univers" w:hAnsi="Univers"/>
    </w:rPr>
  </w:style>
  <w:style w:type="paragraph" w:styleId="Heading1">
    <w:name w:val="heading 1"/>
    <w:basedOn w:val="Normal"/>
    <w:next w:val="Normal"/>
    <w:qFormat/>
    <w:rsid w:val="006A6EB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A6EB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6EB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6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E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6EB1"/>
  </w:style>
  <w:style w:type="paragraph" w:styleId="DocumentMap">
    <w:name w:val="Document Map"/>
    <w:basedOn w:val="Normal"/>
    <w:semiHidden/>
    <w:rsid w:val="006A6EB1"/>
    <w:pPr>
      <w:shd w:val="clear" w:color="auto" w:fill="000080"/>
    </w:pPr>
    <w:rPr>
      <w:rFonts w:ascii="Tahoma" w:hAnsi="Tahoma"/>
    </w:rPr>
  </w:style>
  <w:style w:type="paragraph" w:styleId="List2">
    <w:name w:val="List 2"/>
    <w:basedOn w:val="Normal"/>
    <w:rsid w:val="0033012D"/>
    <w:pPr>
      <w:ind w:left="720" w:hanging="360"/>
    </w:pPr>
  </w:style>
  <w:style w:type="paragraph" w:styleId="BalloonText">
    <w:name w:val="Balloon Text"/>
    <w:basedOn w:val="Normal"/>
    <w:link w:val="BalloonTextChar"/>
    <w:rsid w:val="0028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6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EB1"/>
    <w:rPr>
      <w:rFonts w:ascii="Univers" w:hAnsi="Univers"/>
    </w:rPr>
  </w:style>
  <w:style w:type="paragraph" w:styleId="Heading1">
    <w:name w:val="heading 1"/>
    <w:basedOn w:val="Normal"/>
    <w:next w:val="Normal"/>
    <w:qFormat/>
    <w:rsid w:val="006A6EB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A6EB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6EB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6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E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6EB1"/>
  </w:style>
  <w:style w:type="paragraph" w:styleId="DocumentMap">
    <w:name w:val="Document Map"/>
    <w:basedOn w:val="Normal"/>
    <w:semiHidden/>
    <w:rsid w:val="006A6EB1"/>
    <w:pPr>
      <w:shd w:val="clear" w:color="auto" w:fill="000080"/>
    </w:pPr>
    <w:rPr>
      <w:rFonts w:ascii="Tahoma" w:hAnsi="Tahoma"/>
    </w:rPr>
  </w:style>
  <w:style w:type="paragraph" w:styleId="List2">
    <w:name w:val="List 2"/>
    <w:basedOn w:val="Normal"/>
    <w:rsid w:val="0033012D"/>
    <w:pPr>
      <w:ind w:left="720" w:hanging="360"/>
    </w:pPr>
  </w:style>
  <w:style w:type="paragraph" w:styleId="BalloonText">
    <w:name w:val="Balloon Text"/>
    <w:basedOn w:val="Normal"/>
    <w:link w:val="BalloonTextChar"/>
    <w:rsid w:val="0028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University of California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creator>Facilities Administration</dc:creator>
  <cp:lastModifiedBy>Yvonne Li</cp:lastModifiedBy>
  <cp:revision>2</cp:revision>
  <cp:lastPrinted>2011-08-09T17:54:00Z</cp:lastPrinted>
  <dcterms:created xsi:type="dcterms:W3CDTF">2017-03-24T17:42:00Z</dcterms:created>
  <dcterms:modified xsi:type="dcterms:W3CDTF">2017-03-24T17:42:00Z</dcterms:modified>
</cp:coreProperties>
</file>