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6B80" w14:textId="77777777" w:rsidR="003C3CEE" w:rsidRPr="00217B4E" w:rsidRDefault="00E45004" w:rsidP="00120ADA">
      <w:pPr>
        <w:pStyle w:val="Heading2"/>
      </w:pPr>
      <w:r w:rsidRPr="00217B4E">
        <w:t>Request for Proposals</w:t>
      </w:r>
      <w:r w:rsidRPr="00217B4E">
        <w:tab/>
      </w:r>
      <w:r w:rsidRPr="00217B4E">
        <w:tab/>
      </w:r>
      <w:r w:rsidRPr="00217B4E">
        <w:tab/>
      </w:r>
      <w:r w:rsidRPr="00217B4E">
        <w:tab/>
      </w:r>
      <w:r w:rsidRPr="00217B4E">
        <w:tab/>
      </w:r>
      <w:r w:rsidRPr="00217B4E">
        <w:tab/>
      </w:r>
      <w:r w:rsidRPr="00217B4E">
        <w:tab/>
      </w:r>
    </w:p>
    <w:p w14:paraId="0A03E3E5" w14:textId="77777777" w:rsidR="003C3CEE" w:rsidRPr="00217B4E" w:rsidRDefault="003C3CEE" w:rsidP="00120ADA">
      <w:pPr>
        <w:pStyle w:val="Heading2"/>
      </w:pPr>
      <w:r w:rsidRPr="00217B4E">
        <w:t>Cover Sheet and Instructions</w:t>
      </w:r>
    </w:p>
    <w:p w14:paraId="524A8C3A" w14:textId="77777777" w:rsidR="003C3CEE" w:rsidRPr="00B168C4" w:rsidRDefault="003C3CEE" w:rsidP="004346F0"/>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062"/>
        <w:gridCol w:w="108"/>
        <w:gridCol w:w="1260"/>
        <w:gridCol w:w="792"/>
        <w:gridCol w:w="1260"/>
        <w:gridCol w:w="288"/>
        <w:gridCol w:w="1278"/>
      </w:tblGrid>
      <w:tr w:rsidR="003C3CEE" w:rsidRPr="00B168C4" w14:paraId="6D117AC0" w14:textId="77777777" w:rsidTr="00E07865">
        <w:tc>
          <w:tcPr>
            <w:tcW w:w="4968" w:type="dxa"/>
            <w:gridSpan w:val="3"/>
            <w:tcBorders>
              <w:top w:val="nil"/>
              <w:left w:val="nil"/>
              <w:bottom w:val="nil"/>
              <w:right w:val="nil"/>
            </w:tcBorders>
          </w:tcPr>
          <w:p w14:paraId="10F26437" w14:textId="77777777" w:rsidR="003C3CEE" w:rsidRPr="00B168C4" w:rsidRDefault="003C3CEE" w:rsidP="004346F0"/>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DFB4EF9" w14:textId="77777777" w:rsidR="003C3CEE" w:rsidRPr="00B168C4" w:rsidRDefault="003C3CEE" w:rsidP="004346F0">
            <w:r w:rsidRPr="00B168C4">
              <w:t>APPROVED DOCUMENT – This document is approved by the Office of the President and Office of the General Counsel for use by the</w:t>
            </w:r>
            <w:r w:rsidR="00631EF8" w:rsidRPr="00B168C4">
              <w:t xml:space="preserve"> Facility</w:t>
            </w:r>
            <w:r w:rsidRPr="00B168C4">
              <w:t>.</w:t>
            </w:r>
          </w:p>
        </w:tc>
      </w:tr>
      <w:tr w:rsidR="003C3CEE" w:rsidRPr="00B168C4" w14:paraId="7E54EE14" w14:textId="77777777" w:rsidTr="00E07865">
        <w:tc>
          <w:tcPr>
            <w:tcW w:w="4968" w:type="dxa"/>
            <w:gridSpan w:val="3"/>
            <w:tcBorders>
              <w:top w:val="nil"/>
              <w:left w:val="nil"/>
              <w:bottom w:val="nil"/>
              <w:right w:val="nil"/>
            </w:tcBorders>
          </w:tcPr>
          <w:p w14:paraId="529EFEDA" w14:textId="77777777" w:rsidR="003C3CEE" w:rsidRPr="00B168C4" w:rsidRDefault="003C3CEE" w:rsidP="004346F0"/>
        </w:tc>
        <w:tc>
          <w:tcPr>
            <w:tcW w:w="4878" w:type="dxa"/>
            <w:gridSpan w:val="5"/>
            <w:tcBorders>
              <w:top w:val="nil"/>
              <w:left w:val="nil"/>
              <w:bottom w:val="nil"/>
              <w:right w:val="nil"/>
            </w:tcBorders>
          </w:tcPr>
          <w:p w14:paraId="38A3C8A3" w14:textId="77777777" w:rsidR="003C3CEE" w:rsidRPr="00B168C4" w:rsidRDefault="003C3CEE" w:rsidP="004346F0"/>
        </w:tc>
      </w:tr>
      <w:tr w:rsidR="003C3CEE" w:rsidRPr="00B168C4" w14:paraId="40B59539" w14:textId="77777777" w:rsidTr="00E07865">
        <w:tc>
          <w:tcPr>
            <w:tcW w:w="3798" w:type="dxa"/>
            <w:tcBorders>
              <w:top w:val="single" w:sz="4" w:space="0" w:color="auto"/>
            </w:tcBorders>
          </w:tcPr>
          <w:p w14:paraId="1B3E5F71" w14:textId="77777777" w:rsidR="003C3CEE" w:rsidRPr="00B168C4" w:rsidRDefault="003C3CEE" w:rsidP="004346F0">
            <w:r w:rsidRPr="00B168C4">
              <w:t>PURPOSE OF DOCUMENT:</w:t>
            </w:r>
          </w:p>
        </w:tc>
        <w:tc>
          <w:tcPr>
            <w:tcW w:w="6048" w:type="dxa"/>
            <w:gridSpan w:val="7"/>
            <w:tcBorders>
              <w:top w:val="single" w:sz="4" w:space="0" w:color="auto"/>
            </w:tcBorders>
          </w:tcPr>
          <w:p w14:paraId="2E45A41C" w14:textId="620F11BC" w:rsidR="003C3CEE" w:rsidRPr="00B168C4" w:rsidRDefault="003C3CEE" w:rsidP="00E07865">
            <w:r w:rsidRPr="00B168C4">
              <w:t>Provide to Proposers information regarding the Project and the Proposal submittal requirements.</w:t>
            </w:r>
          </w:p>
        </w:tc>
      </w:tr>
      <w:tr w:rsidR="003C3CEE" w:rsidRPr="00B168C4" w14:paraId="2A479676" w14:textId="77777777" w:rsidTr="00E07865">
        <w:tc>
          <w:tcPr>
            <w:tcW w:w="3798" w:type="dxa"/>
          </w:tcPr>
          <w:p w14:paraId="112A7763" w14:textId="77777777" w:rsidR="003C3CEE" w:rsidRPr="00B168C4" w:rsidRDefault="003C3CEE" w:rsidP="004346F0">
            <w:r w:rsidRPr="00B168C4">
              <w:t>CROSS-REFERENCE TO FACILITIES MANUAL:</w:t>
            </w:r>
          </w:p>
        </w:tc>
        <w:tc>
          <w:tcPr>
            <w:tcW w:w="6048" w:type="dxa"/>
            <w:gridSpan w:val="7"/>
          </w:tcPr>
          <w:p w14:paraId="2532D5FA" w14:textId="77777777" w:rsidR="003C3CEE" w:rsidRPr="00B168C4" w:rsidRDefault="003C3CEE" w:rsidP="004346F0">
            <w:r w:rsidRPr="00B168C4">
              <w:t>None</w:t>
            </w:r>
          </w:p>
        </w:tc>
      </w:tr>
      <w:tr w:rsidR="003C3CEE" w:rsidRPr="00B168C4" w14:paraId="78E5F5CC" w14:textId="77777777" w:rsidTr="00E07865">
        <w:tc>
          <w:tcPr>
            <w:tcW w:w="3798" w:type="dxa"/>
          </w:tcPr>
          <w:p w14:paraId="7287A940" w14:textId="77284484" w:rsidR="003C3CEE" w:rsidRPr="00B168C4" w:rsidRDefault="003C3CEE" w:rsidP="00E07865">
            <w:r w:rsidRPr="00B168C4">
              <w:t>CONTENTS:</w:t>
            </w:r>
          </w:p>
        </w:tc>
        <w:tc>
          <w:tcPr>
            <w:tcW w:w="6048" w:type="dxa"/>
            <w:gridSpan w:val="7"/>
          </w:tcPr>
          <w:p w14:paraId="5975024C" w14:textId="77777777" w:rsidR="003C3CEE" w:rsidRPr="00B168C4" w:rsidRDefault="003C3CEE" w:rsidP="004346F0">
            <w:r w:rsidRPr="00B168C4">
              <w:t>Request for Proposals</w:t>
            </w:r>
          </w:p>
        </w:tc>
      </w:tr>
      <w:tr w:rsidR="003C3CEE" w:rsidRPr="00B168C4" w14:paraId="38B0169E" w14:textId="77777777" w:rsidTr="00E07865">
        <w:tc>
          <w:tcPr>
            <w:tcW w:w="3798" w:type="dxa"/>
          </w:tcPr>
          <w:p w14:paraId="6DD3A392" w14:textId="5ED97962" w:rsidR="003C3CEE" w:rsidRPr="00B168C4" w:rsidRDefault="003C3CEE" w:rsidP="00E07865">
            <w:r w:rsidRPr="00B168C4">
              <w:t>FOR USE WITH:</w:t>
            </w:r>
          </w:p>
        </w:tc>
        <w:tc>
          <w:tcPr>
            <w:tcW w:w="6048" w:type="dxa"/>
            <w:gridSpan w:val="7"/>
          </w:tcPr>
          <w:p w14:paraId="6B370462" w14:textId="7558BF75" w:rsidR="003C3CEE" w:rsidRPr="00B168C4" w:rsidRDefault="00573FB8" w:rsidP="004346F0">
            <w:r>
              <w:t xml:space="preserve">Progressive </w:t>
            </w:r>
            <w:r w:rsidR="003C3CEE" w:rsidRPr="00B168C4">
              <w:t>Design Build Contract Documents</w:t>
            </w:r>
          </w:p>
        </w:tc>
      </w:tr>
      <w:tr w:rsidR="003C3CEE" w:rsidRPr="00B168C4" w14:paraId="111D3361" w14:textId="77777777" w:rsidTr="00E07865">
        <w:trPr>
          <w:cantSplit/>
        </w:trPr>
        <w:tc>
          <w:tcPr>
            <w:tcW w:w="3798" w:type="dxa"/>
          </w:tcPr>
          <w:p w14:paraId="56607E58" w14:textId="77777777" w:rsidR="003C3CEE" w:rsidRPr="00B168C4" w:rsidRDefault="003C3CEE" w:rsidP="004346F0">
            <w:r w:rsidRPr="00B168C4">
              <w:t>COMPLETED BY:</w:t>
            </w:r>
          </w:p>
        </w:tc>
        <w:tc>
          <w:tcPr>
            <w:tcW w:w="1062" w:type="dxa"/>
          </w:tcPr>
          <w:p w14:paraId="4EDBD2BB" w14:textId="77777777" w:rsidR="003C3CEE" w:rsidRPr="00B168C4" w:rsidRDefault="003C3CEE" w:rsidP="004346F0">
            <w:r w:rsidRPr="00B168C4">
              <w:t>√</w:t>
            </w:r>
          </w:p>
        </w:tc>
        <w:tc>
          <w:tcPr>
            <w:tcW w:w="1368" w:type="dxa"/>
            <w:gridSpan w:val="2"/>
          </w:tcPr>
          <w:p w14:paraId="623024D3" w14:textId="77777777" w:rsidR="003C3CEE" w:rsidRPr="00B168C4" w:rsidRDefault="003C3CEE" w:rsidP="00E07865">
            <w:pPr>
              <w:ind w:left="0"/>
            </w:pPr>
            <w:r w:rsidRPr="00B168C4">
              <w:t>Filling in</w:t>
            </w:r>
          </w:p>
        </w:tc>
        <w:tc>
          <w:tcPr>
            <w:tcW w:w="792" w:type="dxa"/>
          </w:tcPr>
          <w:p w14:paraId="6C01AB22" w14:textId="77777777" w:rsidR="003C3CEE" w:rsidRPr="00B168C4" w:rsidRDefault="003C3CEE" w:rsidP="00E07865">
            <w:pPr>
              <w:ind w:left="0"/>
              <w:jc w:val="center"/>
            </w:pPr>
            <w:r w:rsidRPr="00B168C4">
              <w:t>√</w:t>
            </w:r>
          </w:p>
        </w:tc>
        <w:tc>
          <w:tcPr>
            <w:tcW w:w="1260" w:type="dxa"/>
          </w:tcPr>
          <w:p w14:paraId="170F3A8E" w14:textId="77777777" w:rsidR="003C3CEE" w:rsidRPr="00B168C4" w:rsidRDefault="003C3CEE" w:rsidP="00E07865">
            <w:pPr>
              <w:ind w:left="0"/>
            </w:pPr>
            <w:r w:rsidRPr="00B168C4">
              <w:t>Adding Text</w:t>
            </w:r>
          </w:p>
        </w:tc>
        <w:tc>
          <w:tcPr>
            <w:tcW w:w="288" w:type="dxa"/>
          </w:tcPr>
          <w:p w14:paraId="3E460F29" w14:textId="77777777" w:rsidR="003C3CEE" w:rsidRPr="00B168C4" w:rsidRDefault="003C3CEE" w:rsidP="004346F0"/>
        </w:tc>
        <w:tc>
          <w:tcPr>
            <w:tcW w:w="1278" w:type="dxa"/>
          </w:tcPr>
          <w:p w14:paraId="20C06CDE" w14:textId="77777777" w:rsidR="003C3CEE" w:rsidRPr="00B168C4" w:rsidRDefault="003C3CEE" w:rsidP="00E07865">
            <w:pPr>
              <w:ind w:left="0"/>
            </w:pPr>
            <w:r w:rsidRPr="00B168C4">
              <w:t>No Data Required</w:t>
            </w:r>
          </w:p>
        </w:tc>
      </w:tr>
      <w:tr w:rsidR="003C3CEE" w:rsidRPr="00B168C4" w14:paraId="05CE92CE" w14:textId="77777777" w:rsidTr="00E07865">
        <w:trPr>
          <w:cantSplit/>
        </w:trPr>
        <w:tc>
          <w:tcPr>
            <w:tcW w:w="3798" w:type="dxa"/>
          </w:tcPr>
          <w:p w14:paraId="2848C298" w14:textId="77777777" w:rsidR="003C3CEE" w:rsidRPr="00B168C4" w:rsidRDefault="003C3CEE" w:rsidP="004346F0">
            <w:r w:rsidRPr="00B168C4">
              <w:t>ITS USE IS:</w:t>
            </w:r>
          </w:p>
        </w:tc>
        <w:tc>
          <w:tcPr>
            <w:tcW w:w="1062" w:type="dxa"/>
          </w:tcPr>
          <w:p w14:paraId="0A5DF719" w14:textId="77777777" w:rsidR="003C3CEE" w:rsidRPr="00B168C4" w:rsidRDefault="003C3CEE" w:rsidP="004346F0">
            <w:r w:rsidRPr="00B168C4">
              <w:t>√</w:t>
            </w:r>
          </w:p>
        </w:tc>
        <w:tc>
          <w:tcPr>
            <w:tcW w:w="1368" w:type="dxa"/>
            <w:gridSpan w:val="2"/>
          </w:tcPr>
          <w:p w14:paraId="51DD1E32" w14:textId="77777777" w:rsidR="003C3CEE" w:rsidRPr="00B168C4" w:rsidRDefault="003C3CEE" w:rsidP="00E07865">
            <w:pPr>
              <w:ind w:left="0"/>
            </w:pPr>
            <w:r w:rsidRPr="00B168C4">
              <w:t>Required</w:t>
            </w:r>
          </w:p>
        </w:tc>
        <w:tc>
          <w:tcPr>
            <w:tcW w:w="792" w:type="dxa"/>
          </w:tcPr>
          <w:p w14:paraId="2ADC5322" w14:textId="77777777" w:rsidR="003C3CEE" w:rsidRPr="00B168C4" w:rsidRDefault="003C3CEE" w:rsidP="004346F0"/>
        </w:tc>
        <w:tc>
          <w:tcPr>
            <w:tcW w:w="2826" w:type="dxa"/>
            <w:gridSpan w:val="3"/>
          </w:tcPr>
          <w:p w14:paraId="57D79DD3" w14:textId="58128123" w:rsidR="003C3CEE" w:rsidRPr="00B168C4" w:rsidRDefault="003C3CEE" w:rsidP="00E07865">
            <w:pPr>
              <w:ind w:left="0"/>
            </w:pPr>
            <w:r w:rsidRPr="00B168C4">
              <w:t>Optional</w:t>
            </w:r>
          </w:p>
        </w:tc>
      </w:tr>
    </w:tbl>
    <w:p w14:paraId="60E29292" w14:textId="77777777" w:rsidR="003C3CEE" w:rsidRPr="00B168C4" w:rsidRDefault="003C3CEE" w:rsidP="004346F0"/>
    <w:p w14:paraId="6F1DCB8B" w14:textId="77777777" w:rsidR="003C3CEE" w:rsidRPr="00EE13C2" w:rsidRDefault="003C3CEE" w:rsidP="004346F0">
      <w:r w:rsidRPr="00EE13C2">
        <w:rPr>
          <w:b/>
        </w:rPr>
        <w:t>NOTE:</w:t>
      </w:r>
      <w:r w:rsidRPr="00EE13C2">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2DE80EE1" w14:textId="77777777" w:rsidR="003C3CEE" w:rsidRPr="00EE13C2" w:rsidRDefault="003C3CEE" w:rsidP="004346F0">
      <w:r w:rsidRPr="00EE13C2">
        <w:t>Completion Instructions:</w:t>
      </w:r>
    </w:p>
    <w:p w14:paraId="32A9DB1F" w14:textId="77777777" w:rsidR="003C3CEE" w:rsidRPr="00EE13C2" w:rsidRDefault="003C3CEE" w:rsidP="004346F0">
      <w:r w:rsidRPr="00EE13C2">
        <w:rPr>
          <w:bCs/>
        </w:rPr>
        <w:t>1.</w:t>
      </w:r>
      <w:r w:rsidRPr="00EE13C2">
        <w:rPr>
          <w:bCs/>
        </w:rPr>
        <w:tab/>
      </w:r>
      <w:r w:rsidRPr="00EE13C2">
        <w:t>Notes, suggested text, instructions and other information is formatted using the following methods:</w:t>
      </w:r>
    </w:p>
    <w:p w14:paraId="127B1218" w14:textId="1A193E5C" w:rsidR="003C3CEE" w:rsidRPr="00E07865" w:rsidRDefault="003C3CEE" w:rsidP="004346F0">
      <w:pPr>
        <w:pStyle w:val="ListParagraph"/>
        <w:numPr>
          <w:ilvl w:val="0"/>
          <w:numId w:val="20"/>
        </w:numPr>
        <w:rPr>
          <w:rFonts w:ascii="Arial" w:hAnsi="Arial"/>
        </w:rPr>
      </w:pPr>
      <w:r w:rsidRPr="00E07865">
        <w:rPr>
          <w:rFonts w:ascii="Arial" w:hAnsi="Arial"/>
        </w:rPr>
        <w:t xml:space="preserve">Hidden text within brackets. </w:t>
      </w:r>
      <w:r w:rsidRPr="00E07865">
        <w:rPr>
          <w:rFonts w:ascii="Arial" w:hAnsi="Arial"/>
          <w:vanish/>
          <w:spacing w:val="-1"/>
          <w:shd w:val="pct12" w:color="auto" w:fill="FFFFFF"/>
        </w:rPr>
        <w:t>{This is an example of the format.}</w:t>
      </w:r>
      <w:r w:rsidRPr="00E07865">
        <w:rPr>
          <w:rFonts w:ascii="Arial" w:hAnsi="Arial"/>
        </w:rPr>
        <w:t xml:space="preserve">  Read the material within the brackets and take the appropriate action (usually inserting text or selecting from a choice of texts.)   When printing this document, the default print property will not print the hidden text.Coded instruction within brackets. </w:t>
      </w:r>
      <w:r w:rsidR="00D60D66" w:rsidRPr="00E07865">
        <w:rPr>
          <w:rFonts w:ascii="Arial" w:hAnsi="Arial"/>
        </w:rPr>
        <w:fldChar w:fldCharType="begin"/>
      </w:r>
      <w:r w:rsidRPr="00E07865">
        <w:rPr>
          <w:rFonts w:ascii="Arial" w:hAnsi="Arial"/>
        </w:rPr>
        <w:instrText xml:space="preserve"> Macrobutton nomacro </w:instrText>
      </w:r>
      <w:r w:rsidRPr="00E07865">
        <w:rPr>
          <w:rFonts w:ascii="Arial" w:hAnsi="Arial"/>
          <w:highlight w:val="lightGray"/>
        </w:rPr>
        <w:instrText>{This is an example of the format.}</w:instrText>
      </w:r>
      <w:r w:rsidRPr="00E07865">
        <w:rPr>
          <w:rFonts w:ascii="Arial" w:hAnsi="Arial"/>
        </w:rPr>
        <w:instrText xml:space="preserve"> </w:instrText>
      </w:r>
      <w:r w:rsidR="00D60D66" w:rsidRPr="00E07865">
        <w:rPr>
          <w:rFonts w:ascii="Arial" w:hAnsi="Arial"/>
        </w:rPr>
        <w:fldChar w:fldCharType="end"/>
      </w:r>
      <w:r w:rsidRPr="00E07865">
        <w:rPr>
          <w:rFonts w:ascii="Arial" w:hAnsi="Arial"/>
        </w:rPr>
        <w:t xml:space="preserve">  The instructions and shading will disappear when the required information is typed.</w:t>
      </w:r>
    </w:p>
    <w:p w14:paraId="278980F8" w14:textId="77777777" w:rsidR="003C3CEE" w:rsidRPr="00E07865" w:rsidRDefault="003C3CEE" w:rsidP="004346F0">
      <w:pPr>
        <w:pStyle w:val="ListParagraph"/>
        <w:numPr>
          <w:ilvl w:val="0"/>
          <w:numId w:val="20"/>
        </w:numPr>
        <w:rPr>
          <w:rFonts w:ascii="Arial" w:hAnsi="Arial"/>
        </w:rPr>
      </w:pPr>
      <w:r w:rsidRPr="00E07865">
        <w:rPr>
          <w:rFonts w:ascii="Arial" w:hAnsi="Arial"/>
        </w:rPr>
        <w:t>Suggested text is shaded in gray without brackets (see Modifications and Additions below.)</w:t>
      </w:r>
    </w:p>
    <w:p w14:paraId="02E2BFEA" w14:textId="00B3A121" w:rsidR="003C3CEE" w:rsidRPr="00EE13C2" w:rsidRDefault="003C3CEE" w:rsidP="004346F0">
      <w:r w:rsidRPr="00EE13C2">
        <w:rPr>
          <w:bCs/>
        </w:rPr>
        <w:t>2.</w:t>
      </w:r>
      <w:r w:rsidRPr="00EE13C2">
        <w:rPr>
          <w:b/>
        </w:rPr>
        <w:tab/>
      </w:r>
      <w:r w:rsidRPr="00EE13C2">
        <w:rPr>
          <w:b/>
          <w:i/>
        </w:rPr>
        <w:t>Liquidated Damages</w:t>
      </w:r>
      <w:r w:rsidRPr="00EE13C2">
        <w:rPr>
          <w:b/>
        </w:rPr>
        <w:t>.</w:t>
      </w:r>
      <w:r w:rsidRPr="00EE13C2">
        <w:t xml:space="preserve">  In section 2.</w:t>
      </w:r>
      <w:r w:rsidR="002F79E8">
        <w:t>6</w:t>
      </w:r>
      <w:r w:rsidRPr="00EE13C2">
        <w:t xml:space="preserve">, the sums to be inserted as Liquidated Damages shall be determined individually for each project (see </w:t>
      </w:r>
      <w:r w:rsidRPr="00EE13C2">
        <w:rPr>
          <w:b/>
        </w:rPr>
        <w:t>FM5:</w:t>
      </w:r>
      <w:r w:rsidR="003A3B59" w:rsidRPr="00EE13C2">
        <w:rPr>
          <w:b/>
        </w:rPr>
        <w:t>1</w:t>
      </w:r>
      <w:r w:rsidRPr="00EE13C2">
        <w:rPr>
          <w:b/>
        </w:rPr>
        <w:t>5.6</w:t>
      </w:r>
      <w:r w:rsidRPr="00EE13C2">
        <w:t>). The sums specified should not be arbitrary sums but should represent estimates of the costs the Facility will incur.  After Substantial Completion, the rate of liquidated damages will be reduced to reflect costs to the University that do not continue past Substantial Completion, e.g., the premiums for Builder’s Risk insurance. Relevant factors to be considered in making an estimate of potential damages that would be sustained by the Facility in the event of untimely completion are as follows:</w:t>
      </w:r>
    </w:p>
    <w:p w14:paraId="3D9F9D1A" w14:textId="77777777" w:rsidR="003C3CEE" w:rsidRPr="00E07865" w:rsidRDefault="003C3CEE" w:rsidP="004346F0">
      <w:pPr>
        <w:pStyle w:val="ListParagraph"/>
        <w:numPr>
          <w:ilvl w:val="0"/>
          <w:numId w:val="23"/>
        </w:numPr>
        <w:rPr>
          <w:rFonts w:ascii="Arial" w:hAnsi="Arial"/>
        </w:rPr>
      </w:pPr>
      <w:r w:rsidRPr="00E07865">
        <w:rPr>
          <w:rFonts w:ascii="Arial" w:hAnsi="Arial"/>
        </w:rPr>
        <w:lastRenderedPageBreak/>
        <w:t>For residence halls, parking facilities, and similar projects: the per diem loss of revenue.</w:t>
      </w:r>
    </w:p>
    <w:p w14:paraId="2F5AC9DC" w14:textId="77777777" w:rsidR="003C3CEE" w:rsidRPr="00E07865" w:rsidRDefault="003C3CEE" w:rsidP="004346F0">
      <w:pPr>
        <w:pStyle w:val="ListParagraph"/>
        <w:numPr>
          <w:ilvl w:val="0"/>
          <w:numId w:val="23"/>
        </w:numPr>
        <w:rPr>
          <w:rFonts w:ascii="Arial" w:hAnsi="Arial"/>
        </w:rPr>
      </w:pPr>
      <w:r w:rsidRPr="00E07865">
        <w:rPr>
          <w:rFonts w:ascii="Arial" w:hAnsi="Arial"/>
        </w:rPr>
        <w:t>For classrooms, administrative buildings, laboratories, and similar projects: the per diem cost of comparable facilities that must be rented if the work is not completed on time.</w:t>
      </w:r>
    </w:p>
    <w:p w14:paraId="48FEC77A" w14:textId="77777777" w:rsidR="003C3CEE" w:rsidRPr="00E07865" w:rsidRDefault="003C3CEE" w:rsidP="004346F0">
      <w:pPr>
        <w:pStyle w:val="ListParagraph"/>
        <w:numPr>
          <w:ilvl w:val="0"/>
          <w:numId w:val="23"/>
        </w:numPr>
        <w:rPr>
          <w:rFonts w:ascii="Arial" w:hAnsi="Arial"/>
        </w:rPr>
      </w:pPr>
      <w:r w:rsidRPr="00E07865">
        <w:rPr>
          <w:rFonts w:ascii="Arial" w:hAnsi="Arial"/>
        </w:rPr>
        <w:t>For cafeterias or a catering contract, laboratory or research facilities, and similar projects:  the loss of grants or funding (on a per diem basis), that will be sustained by the Facility because of commitments that depend upon the availability of the facilities affected by the work.</w:t>
      </w:r>
    </w:p>
    <w:p w14:paraId="713762E4" w14:textId="77777777" w:rsidR="003C3CEE" w:rsidRPr="00E07865" w:rsidRDefault="003C3CEE" w:rsidP="004346F0">
      <w:pPr>
        <w:pStyle w:val="ListParagraph"/>
        <w:numPr>
          <w:ilvl w:val="0"/>
          <w:numId w:val="23"/>
        </w:numPr>
        <w:rPr>
          <w:rFonts w:ascii="Arial" w:hAnsi="Arial"/>
        </w:rPr>
      </w:pPr>
      <w:r w:rsidRPr="00E07865">
        <w:rPr>
          <w:rFonts w:ascii="Arial" w:hAnsi="Arial"/>
        </w:rPr>
        <w:t>Per diem cost of interest on the construction financing.</w:t>
      </w:r>
    </w:p>
    <w:p w14:paraId="74D9C148" w14:textId="77777777" w:rsidR="003C3CEE" w:rsidRPr="00E07865" w:rsidRDefault="003C3CEE" w:rsidP="004346F0">
      <w:pPr>
        <w:pStyle w:val="ListParagraph"/>
        <w:numPr>
          <w:ilvl w:val="0"/>
          <w:numId w:val="23"/>
        </w:numPr>
        <w:rPr>
          <w:rFonts w:ascii="Arial" w:hAnsi="Arial"/>
        </w:rPr>
      </w:pPr>
      <w:r w:rsidRPr="00E07865">
        <w:rPr>
          <w:rFonts w:ascii="Arial" w:hAnsi="Arial"/>
        </w:rPr>
        <w:t>Any other costs (on a per diem basis) that will be sustained if the work is not completed on time such as increases in payroll costs, utility expenses, moving expenses, storage costs, and similar costs.</w:t>
      </w:r>
    </w:p>
    <w:p w14:paraId="60D8DC1E" w14:textId="77777777" w:rsidR="003C3CEE" w:rsidRPr="00E07865" w:rsidRDefault="003C3CEE" w:rsidP="004346F0">
      <w:pPr>
        <w:pStyle w:val="ListParagraph"/>
        <w:numPr>
          <w:ilvl w:val="0"/>
          <w:numId w:val="23"/>
        </w:numPr>
        <w:rPr>
          <w:rFonts w:ascii="Arial" w:hAnsi="Arial"/>
        </w:rPr>
      </w:pPr>
      <w:r w:rsidRPr="00E07865">
        <w:rPr>
          <w:rFonts w:ascii="Arial" w:hAnsi="Arial"/>
        </w:rPr>
        <w:t>Per diem cost of project administration such as inspection, contract administration, etc.</w:t>
      </w:r>
    </w:p>
    <w:p w14:paraId="4F55F461" w14:textId="77777777" w:rsidR="003C3CEE" w:rsidRPr="00EE13C2" w:rsidRDefault="003C3CEE" w:rsidP="004346F0">
      <w:r w:rsidRPr="00EE13C2">
        <w:t>Modifications and Additions:</w:t>
      </w:r>
    </w:p>
    <w:p w14:paraId="510D53A9" w14:textId="77777777" w:rsidR="003C3CEE" w:rsidRPr="00E07865" w:rsidRDefault="003C3CEE" w:rsidP="004346F0">
      <w:pPr>
        <w:pStyle w:val="ListParagraph"/>
        <w:numPr>
          <w:ilvl w:val="0"/>
          <w:numId w:val="21"/>
        </w:numPr>
        <w:rPr>
          <w:rFonts w:ascii="Arial" w:hAnsi="Arial"/>
        </w:rPr>
      </w:pPr>
      <w:r w:rsidRPr="00E07865">
        <w:rPr>
          <w:rFonts w:ascii="Arial" w:hAnsi="Arial"/>
        </w:rPr>
        <w:t xml:space="preserve">Areas shaded in gray, without brackets, represent suggested text that may be modified by the Facility to meet the needs of the Project.  </w:t>
      </w:r>
      <w:r w:rsidRPr="00E07865">
        <w:rPr>
          <w:rFonts w:ascii="Arial" w:hAnsi="Arial"/>
          <w:highlight w:val="lightGray"/>
        </w:rPr>
        <w:t>This is an example of the format.</w:t>
      </w:r>
      <w:r w:rsidRPr="00E07865">
        <w:rPr>
          <w:rFonts w:ascii="Arial" w:hAnsi="Arial"/>
        </w:rPr>
        <w:t xml:space="preserve">  Ensure that any modified or added text is consistent with the Contract Documents.</w:t>
      </w:r>
    </w:p>
    <w:p w14:paraId="145D616C" w14:textId="44E4D258" w:rsidR="003F0AEF" w:rsidRPr="00E07865" w:rsidRDefault="003C3CEE" w:rsidP="003A213F">
      <w:pPr>
        <w:pStyle w:val="ListParagraph"/>
        <w:numPr>
          <w:ilvl w:val="0"/>
          <w:numId w:val="21"/>
        </w:numPr>
        <w:rPr>
          <w:rFonts w:ascii="Arial" w:hAnsi="Arial"/>
        </w:rPr>
      </w:pPr>
      <w:r w:rsidRPr="00E07865">
        <w:rPr>
          <w:rFonts w:ascii="Arial" w:hAnsi="Arial"/>
        </w:rPr>
        <w:t xml:space="preserve">Areas not highlighted in gray, without brackets, shall not be altered without approval of the Office of the President. </w:t>
      </w:r>
    </w:p>
    <w:p w14:paraId="7AEE6093" w14:textId="7B27F772" w:rsidR="003C3CEE" w:rsidRPr="00EE13C2" w:rsidRDefault="003C3CEE" w:rsidP="004346F0">
      <w:r w:rsidRPr="00EE13C2">
        <w:t>Comments:</w:t>
      </w:r>
    </w:p>
    <w:p w14:paraId="25FBEC07" w14:textId="77777777" w:rsidR="003C3CEE" w:rsidRPr="00E07865" w:rsidRDefault="003C3CEE" w:rsidP="004346F0">
      <w:pPr>
        <w:pStyle w:val="ListParagraph"/>
        <w:numPr>
          <w:ilvl w:val="0"/>
          <w:numId w:val="24"/>
        </w:numPr>
        <w:rPr>
          <w:rFonts w:ascii="Arial" w:hAnsi="Arial"/>
        </w:rPr>
      </w:pPr>
      <w:r w:rsidRPr="00E07865">
        <w:rPr>
          <w:rFonts w:ascii="Arial" w:hAnsi="Arial"/>
          <w:b/>
          <w:i/>
        </w:rPr>
        <w:t>Liquidated Damages</w:t>
      </w:r>
      <w:r w:rsidRPr="00E07865">
        <w:rPr>
          <w:rFonts w:ascii="Arial" w:hAnsi="Arial"/>
        </w:rPr>
        <w:t>. Calculations for determining Liquidated Damages (including justifications for increasing or decreasing the amount) must be included in the Project File.</w:t>
      </w:r>
    </w:p>
    <w:p w14:paraId="5397222E" w14:textId="667C789B" w:rsidR="00824CE0" w:rsidRPr="00E07865" w:rsidRDefault="003C3CEE" w:rsidP="004346F0">
      <w:pPr>
        <w:pStyle w:val="ListParagraph"/>
        <w:numPr>
          <w:ilvl w:val="0"/>
          <w:numId w:val="24"/>
        </w:numPr>
        <w:rPr>
          <w:rFonts w:ascii="Arial" w:hAnsi="Arial"/>
        </w:rPr>
      </w:pPr>
      <w:r w:rsidRPr="00E07865">
        <w:rPr>
          <w:rFonts w:ascii="Arial" w:hAnsi="Arial"/>
          <w:b/>
          <w:i/>
          <w:iCs/>
        </w:rPr>
        <w:t>Alternates</w:t>
      </w:r>
      <w:r w:rsidRPr="00E07865">
        <w:rPr>
          <w:rFonts w:ascii="Arial" w:hAnsi="Arial"/>
        </w:rPr>
        <w:t>.  If use of Alternates is desired, please consult with Office of the President</w:t>
      </w:r>
      <w:r w:rsidRPr="00E07865">
        <w:rPr>
          <w:rFonts w:ascii="Arial" w:hAnsi="Arial"/>
          <w:b/>
          <w:i/>
          <w:iCs/>
        </w:rPr>
        <w:t xml:space="preserve">. </w:t>
      </w:r>
    </w:p>
    <w:p w14:paraId="38238CC4" w14:textId="2F202953" w:rsidR="003C3CEE" w:rsidRPr="00E07865" w:rsidRDefault="00E36AE5" w:rsidP="00E07865">
      <w:pPr>
        <w:pStyle w:val="ListParagraph"/>
        <w:numPr>
          <w:ilvl w:val="0"/>
          <w:numId w:val="24"/>
        </w:numPr>
        <w:rPr>
          <w:rFonts w:ascii="Arial" w:hAnsi="Arial"/>
        </w:rPr>
      </w:pPr>
      <w:r w:rsidRPr="00E07865">
        <w:rPr>
          <w:rFonts w:ascii="Arial" w:hAnsi="Arial"/>
          <w:b/>
          <w:i/>
        </w:rPr>
        <w:t>Target Cost</w:t>
      </w:r>
      <w:r w:rsidR="003C3CEE" w:rsidRPr="00E07865">
        <w:rPr>
          <w:rFonts w:ascii="Arial" w:hAnsi="Arial"/>
        </w:rPr>
        <w:t xml:space="preserve">.  In the University’s </w:t>
      </w:r>
      <w:r w:rsidRPr="00E07865">
        <w:rPr>
          <w:rFonts w:ascii="Arial" w:hAnsi="Arial"/>
        </w:rPr>
        <w:t xml:space="preserve">Progressive </w:t>
      </w:r>
      <w:r w:rsidR="003C3CEE" w:rsidRPr="00E07865">
        <w:rPr>
          <w:rFonts w:ascii="Arial" w:hAnsi="Arial"/>
        </w:rPr>
        <w:t>Design Build Contract, Proposers are notified that there is a</w:t>
      </w:r>
      <w:r w:rsidR="00D476B8" w:rsidRPr="00E07865">
        <w:rPr>
          <w:rFonts w:ascii="Arial" w:hAnsi="Arial"/>
        </w:rPr>
        <w:t xml:space="preserve"> </w:t>
      </w:r>
      <w:r w:rsidR="003C3CEE" w:rsidRPr="00E07865">
        <w:rPr>
          <w:rFonts w:ascii="Arial" w:hAnsi="Arial"/>
        </w:rPr>
        <w:t>“</w:t>
      </w:r>
      <w:r w:rsidRPr="00E07865">
        <w:rPr>
          <w:rFonts w:ascii="Arial" w:hAnsi="Arial"/>
        </w:rPr>
        <w:t>Target</w:t>
      </w:r>
      <w:r w:rsidR="003C3CEE" w:rsidRPr="00E07865">
        <w:rPr>
          <w:rFonts w:ascii="Arial" w:hAnsi="Arial"/>
        </w:rPr>
        <w:t xml:space="preserve"> Cost”.  Any price proposal in excess of this amount will be rejected as non-responsive.</w:t>
      </w:r>
    </w:p>
    <w:p w14:paraId="015458E0" w14:textId="43EC3EAE" w:rsidR="0056724D" w:rsidRPr="00E07865" w:rsidRDefault="003C3CEE" w:rsidP="004346F0">
      <w:pPr>
        <w:pStyle w:val="ListParagraph"/>
        <w:numPr>
          <w:ilvl w:val="0"/>
          <w:numId w:val="24"/>
        </w:numPr>
        <w:rPr>
          <w:rFonts w:ascii="Arial" w:hAnsi="Arial"/>
        </w:rPr>
      </w:pPr>
      <w:r w:rsidRPr="00E07865">
        <w:rPr>
          <w:rFonts w:ascii="Arial" w:hAnsi="Arial"/>
          <w:b/>
          <w:i/>
        </w:rPr>
        <w:t xml:space="preserve">Bid Protest Appeal.  </w:t>
      </w:r>
      <w:r w:rsidRPr="00E07865">
        <w:rPr>
          <w:rFonts w:ascii="Arial" w:hAnsi="Arial"/>
        </w:rPr>
        <w:t>The Facility must determine the date on which a protestor receives the Facility’s written decision on a bid protest because the time within which a bid protest appeal may be filed is measured from that date of receipt.  The Facility should contact the protestor to confirm receipt of the decision or send the decision in a manner that will provide confirmation of delivery. (Section4.5)</w:t>
      </w:r>
    </w:p>
    <w:p w14:paraId="1BE232BD" w14:textId="26EB2C50" w:rsidR="007744F4" w:rsidRPr="00E07865" w:rsidRDefault="007744F4" w:rsidP="004346F0">
      <w:pPr>
        <w:pStyle w:val="ListParagraph"/>
        <w:numPr>
          <w:ilvl w:val="0"/>
          <w:numId w:val="24"/>
        </w:numPr>
        <w:rPr>
          <w:rFonts w:ascii="Arial" w:hAnsi="Arial"/>
        </w:rPr>
      </w:pPr>
      <w:r w:rsidRPr="00E07865">
        <w:rPr>
          <w:rFonts w:ascii="Arial" w:hAnsi="Arial"/>
          <w:b/>
          <w:i/>
        </w:rPr>
        <w:t>Brand Name Specifications</w:t>
      </w:r>
      <w:r w:rsidRPr="00E07865">
        <w:rPr>
          <w:rFonts w:ascii="Arial" w:hAnsi="Arial"/>
        </w:rPr>
        <w:t>.  If the Specifications call for any brand name product, the product name must be followed by the words “or equal” and the Facility must have a procedure in place to evaluate “or equal” submissions.</w:t>
      </w:r>
    </w:p>
    <w:p w14:paraId="3C2219A2" w14:textId="79FD8EF3" w:rsidR="003C3CEE" w:rsidRDefault="003C3CEE" w:rsidP="004346F0">
      <w:r w:rsidRPr="00217B4E">
        <w:t>END OF COVERSHEET AND INSTRUCTIONS</w:t>
      </w:r>
    </w:p>
    <w:p w14:paraId="7480053B" w14:textId="77777777" w:rsidR="00225FC7" w:rsidRDefault="00225FC7" w:rsidP="004346F0">
      <w:pPr>
        <w:sectPr w:rsidR="00225FC7" w:rsidSect="00D6074E">
          <w:headerReference w:type="default" r:id="rId8"/>
          <w:footerReference w:type="default" r:id="rId9"/>
          <w:pgSz w:w="12240" w:h="15840" w:code="1"/>
          <w:pgMar w:top="1440" w:right="1080" w:bottom="720" w:left="1440" w:header="1080" w:footer="720" w:gutter="0"/>
          <w:pgNumType w:start="1"/>
          <w:cols w:space="720"/>
        </w:sectPr>
      </w:pPr>
    </w:p>
    <w:p w14:paraId="00D3D6D2" w14:textId="77777777" w:rsidR="008B6B93" w:rsidRDefault="008B6B93" w:rsidP="004346F0">
      <w:pPr>
        <w:rPr>
          <w:b/>
          <w:bCs/>
        </w:rPr>
      </w:pPr>
      <w:r w:rsidRPr="00E07865">
        <w:rPr>
          <w:b/>
          <w:bCs/>
        </w:rPr>
        <w:lastRenderedPageBreak/>
        <w:t>REQUEST FOR PROPOSALS</w:t>
      </w:r>
    </w:p>
    <w:p w14:paraId="3A28DBA5" w14:textId="2BD5AD73" w:rsidR="00CD426E" w:rsidRDefault="00CD426E" w:rsidP="004346F0">
      <w:pPr>
        <w:rPr>
          <w:b/>
          <w:bCs/>
        </w:rPr>
      </w:pPr>
      <w:r>
        <w:rPr>
          <w:b/>
          <w:bCs/>
        </w:rPr>
        <w:t>INDEX</w:t>
      </w:r>
    </w:p>
    <w:p w14:paraId="2B043131" w14:textId="25C8FB12" w:rsidR="00CD426E" w:rsidRPr="00A17D2A" w:rsidRDefault="00DC3CD0" w:rsidP="00A17D2A">
      <w:pPr>
        <w:spacing w:after="0"/>
      </w:pPr>
      <w:r w:rsidRPr="00A17D2A">
        <w:t xml:space="preserve">1.0 </w:t>
      </w:r>
      <w:r w:rsidRPr="00A17D2A">
        <w:tab/>
      </w:r>
      <w:r w:rsidR="00CD426E" w:rsidRPr="00A17D2A">
        <w:t>Introduction</w:t>
      </w:r>
    </w:p>
    <w:p w14:paraId="694E44A3" w14:textId="6B77C8AC" w:rsidR="00DC3CD0" w:rsidRPr="00A17D2A" w:rsidRDefault="00DC3CD0" w:rsidP="00A17D2A">
      <w:pPr>
        <w:spacing w:after="0"/>
      </w:pPr>
      <w:r w:rsidRPr="00A17D2A">
        <w:t xml:space="preserve">1.1 </w:t>
      </w:r>
      <w:r w:rsidRPr="00A17D2A">
        <w:tab/>
        <w:t>Purpose</w:t>
      </w:r>
    </w:p>
    <w:p w14:paraId="3F7DBCE5" w14:textId="3C5C557F" w:rsidR="00DC3CD0" w:rsidRPr="00A17D2A" w:rsidRDefault="00DC3CD0" w:rsidP="00A17D2A">
      <w:pPr>
        <w:spacing w:after="0"/>
      </w:pPr>
      <w:r w:rsidRPr="00A17D2A">
        <w:t>1.2</w:t>
      </w:r>
      <w:r w:rsidRPr="00A17D2A">
        <w:tab/>
        <w:t>Project Overview</w:t>
      </w:r>
    </w:p>
    <w:p w14:paraId="2D77EAF5" w14:textId="61987848" w:rsidR="00DC3CD0" w:rsidRPr="00A17D2A" w:rsidRDefault="00DC3CD0" w:rsidP="00A17D2A">
      <w:pPr>
        <w:spacing w:after="0"/>
      </w:pPr>
      <w:r w:rsidRPr="00A17D2A">
        <w:t>1.3</w:t>
      </w:r>
      <w:r w:rsidRPr="00A17D2A">
        <w:tab/>
        <w:t>Proposal Documents</w:t>
      </w:r>
    </w:p>
    <w:p w14:paraId="1AA239AF" w14:textId="77777777" w:rsidR="00DC3CD0" w:rsidRPr="00A17D2A" w:rsidRDefault="00DC3CD0" w:rsidP="00E07865">
      <w:pPr>
        <w:pStyle w:val="Heading2"/>
        <w:spacing w:after="0"/>
      </w:pPr>
      <w:r w:rsidRPr="00A17D2A">
        <w:rPr>
          <w:b w:val="0"/>
          <w:bCs w:val="0"/>
        </w:rPr>
        <w:t>1.4</w:t>
      </w:r>
      <w:r w:rsidRPr="00A17D2A">
        <w:rPr>
          <w:b w:val="0"/>
          <w:bCs w:val="0"/>
        </w:rPr>
        <w:tab/>
        <w:t>Submittal of Proposal and required documents.</w:t>
      </w:r>
    </w:p>
    <w:p w14:paraId="301E023B" w14:textId="39C42186" w:rsidR="00DC3CD0" w:rsidRPr="00A17D2A" w:rsidRDefault="00DC3CD0" w:rsidP="00A17D2A">
      <w:pPr>
        <w:spacing w:after="0"/>
      </w:pPr>
      <w:r w:rsidRPr="00A17D2A">
        <w:t>1.5</w:t>
      </w:r>
      <w:r w:rsidRPr="00A17D2A">
        <w:tab/>
        <w:t xml:space="preserve">Target Cost </w:t>
      </w:r>
    </w:p>
    <w:p w14:paraId="2138EE4F" w14:textId="4A20FD2E" w:rsidR="00DC3CD0" w:rsidRPr="00A17D2A" w:rsidRDefault="00DC3CD0" w:rsidP="00A17D2A">
      <w:pPr>
        <w:spacing w:after="0"/>
      </w:pPr>
      <w:r w:rsidRPr="00A17D2A">
        <w:t>1.6</w:t>
      </w:r>
      <w:r w:rsidRPr="00A17D2A">
        <w:tab/>
        <w:t>Basis of Selection</w:t>
      </w:r>
    </w:p>
    <w:p w14:paraId="31095FB5" w14:textId="320D8F2B" w:rsidR="00DC3CD0" w:rsidRPr="00A17D2A" w:rsidRDefault="00DC3CD0" w:rsidP="00A17D2A">
      <w:pPr>
        <w:spacing w:after="0"/>
      </w:pPr>
      <w:r w:rsidRPr="00A17D2A">
        <w:t>1.7</w:t>
      </w:r>
      <w:r w:rsidRPr="00A17D2A">
        <w:tab/>
      </w:r>
      <w:r w:rsidR="00C3127D" w:rsidRPr="00A17D2A">
        <w:t xml:space="preserve">Schedule For this RFP </w:t>
      </w:r>
    </w:p>
    <w:p w14:paraId="4F415D9D" w14:textId="3550488D" w:rsidR="00C3127D" w:rsidRPr="00A17D2A" w:rsidRDefault="00C3127D" w:rsidP="00A17D2A">
      <w:pPr>
        <w:spacing w:after="0"/>
      </w:pPr>
      <w:r w:rsidRPr="00A17D2A">
        <w:t>1.8</w:t>
      </w:r>
      <w:r w:rsidRPr="00A17D2A">
        <w:tab/>
        <w:t>General Provisions Regarding Proposal Procedures</w:t>
      </w:r>
    </w:p>
    <w:p w14:paraId="576A560F" w14:textId="62DBBB6D" w:rsidR="00C3127D" w:rsidRPr="00A17D2A" w:rsidRDefault="00C3127D" w:rsidP="00A17D2A">
      <w:pPr>
        <w:spacing w:after="0"/>
        <w:rPr>
          <w:shd w:val="pct12" w:color="auto" w:fill="FFFFFF"/>
        </w:rPr>
      </w:pPr>
      <w:r w:rsidRPr="00A17D2A">
        <w:t>1.9</w:t>
      </w:r>
      <w:r w:rsidRPr="00A17D2A">
        <w:tab/>
        <w:t xml:space="preserve">Stipend for Proposal Preparation  </w:t>
      </w:r>
      <w:r w:rsidRPr="00A17D2A">
        <w:rPr>
          <w:shd w:val="pct12" w:color="auto" w:fill="FFFFFF"/>
        </w:rPr>
        <w:fldChar w:fldCharType="begin"/>
      </w:r>
      <w:r w:rsidRPr="00A17D2A">
        <w:rPr>
          <w:shd w:val="pct12" w:color="auto" w:fill="FFFFFF"/>
        </w:rPr>
        <w:instrText xml:space="preserve"> macrobutton nomacro {USE IF STIPEND TO BE PAID. </w:instrText>
      </w:r>
      <w:r w:rsidRPr="00A17D2A">
        <w:rPr>
          <w:shd w:val="pct12" w:color="auto" w:fill="FFFFFF"/>
        </w:rPr>
        <w:fldChar w:fldCharType="end"/>
      </w:r>
    </w:p>
    <w:p w14:paraId="26C4FAAC" w14:textId="43A4C06B" w:rsidR="00C3127D" w:rsidRPr="00A17D2A" w:rsidRDefault="00C3127D" w:rsidP="00A17D2A">
      <w:pPr>
        <w:spacing w:after="0"/>
      </w:pPr>
      <w:r w:rsidRPr="00A17D2A">
        <w:t>2.0</w:t>
      </w:r>
      <w:r w:rsidRPr="00A17D2A">
        <w:tab/>
        <w:t>The Work</w:t>
      </w:r>
    </w:p>
    <w:p w14:paraId="3E4C9AC5" w14:textId="36EBFE8D" w:rsidR="00C3127D" w:rsidRPr="00A17D2A" w:rsidRDefault="00C3127D" w:rsidP="00A17D2A">
      <w:pPr>
        <w:spacing w:after="0"/>
      </w:pPr>
      <w:r w:rsidRPr="00A17D2A">
        <w:t>2.1</w:t>
      </w:r>
      <w:r w:rsidRPr="00A17D2A">
        <w:tab/>
        <w:t>General Requirements</w:t>
      </w:r>
    </w:p>
    <w:p w14:paraId="5B1E2FA4" w14:textId="7B2CA23D" w:rsidR="00C3127D" w:rsidRPr="00A17D2A" w:rsidRDefault="00C3127D" w:rsidP="00A17D2A">
      <w:pPr>
        <w:spacing w:after="0"/>
      </w:pPr>
      <w:r w:rsidRPr="00A17D2A">
        <w:t>2.2</w:t>
      </w:r>
      <w:r w:rsidRPr="00A17D2A">
        <w:tab/>
        <w:t>Architectural/Engineering Consultants</w:t>
      </w:r>
    </w:p>
    <w:p w14:paraId="43F1FE38" w14:textId="6E600177" w:rsidR="00C3127D" w:rsidRPr="00A17D2A" w:rsidRDefault="00C3127D" w:rsidP="00A17D2A">
      <w:pPr>
        <w:spacing w:after="0"/>
      </w:pPr>
      <w:r w:rsidRPr="00A17D2A">
        <w:t>2.3</w:t>
      </w:r>
      <w:r w:rsidRPr="00A17D2A">
        <w:tab/>
      </w:r>
      <w:r w:rsidR="00D51679" w:rsidRPr="00A17D2A">
        <w:t>Subcontractors</w:t>
      </w:r>
    </w:p>
    <w:p w14:paraId="5099CED4" w14:textId="1FF87277" w:rsidR="00D51679" w:rsidRPr="00A17D2A" w:rsidRDefault="00D51679" w:rsidP="00A17D2A">
      <w:pPr>
        <w:spacing w:after="0"/>
      </w:pPr>
      <w:r w:rsidRPr="00A17D2A">
        <w:t>2.4</w:t>
      </w:r>
      <w:r w:rsidRPr="00A17D2A">
        <w:tab/>
        <w:t>Scope of Contracted Work</w:t>
      </w:r>
    </w:p>
    <w:p w14:paraId="156DD01B" w14:textId="054AED7E" w:rsidR="00D51679" w:rsidRPr="00A17D2A" w:rsidRDefault="00D51679" w:rsidP="00A17D2A">
      <w:pPr>
        <w:spacing w:after="0"/>
      </w:pPr>
      <w:r w:rsidRPr="00A17D2A">
        <w:t>2.5</w:t>
      </w:r>
      <w:r w:rsidRPr="00A17D2A">
        <w:tab/>
        <w:t>Work Phases</w:t>
      </w:r>
    </w:p>
    <w:p w14:paraId="72EA8E5E" w14:textId="3E3C83B4" w:rsidR="00D51679" w:rsidRPr="00A17D2A" w:rsidRDefault="00D51679" w:rsidP="00A17D2A">
      <w:pPr>
        <w:spacing w:after="0"/>
      </w:pPr>
      <w:r w:rsidRPr="00A17D2A">
        <w:t>2.6</w:t>
      </w:r>
      <w:r w:rsidRPr="00A17D2A">
        <w:tab/>
        <w:t>Liquidated Damages</w:t>
      </w:r>
    </w:p>
    <w:p w14:paraId="289AB0CC" w14:textId="5D65045F" w:rsidR="00D51679" w:rsidRPr="00A17D2A" w:rsidRDefault="00D51679" w:rsidP="00A17D2A">
      <w:pPr>
        <w:spacing w:after="0"/>
      </w:pPr>
      <w:r w:rsidRPr="00A17D2A">
        <w:t>3.0</w:t>
      </w:r>
      <w:r w:rsidRPr="00A17D2A">
        <w:tab/>
        <w:t>Proposal Requirements</w:t>
      </w:r>
    </w:p>
    <w:p w14:paraId="5EAD0287" w14:textId="04AEE6FA" w:rsidR="00D51679" w:rsidRPr="00A17D2A" w:rsidRDefault="00D51679" w:rsidP="00A17D2A">
      <w:pPr>
        <w:spacing w:after="0"/>
      </w:pPr>
      <w:r w:rsidRPr="00A17D2A">
        <w:t>3.1</w:t>
      </w:r>
      <w:r w:rsidRPr="00A17D2A">
        <w:tab/>
        <w:t>Cover Letter</w:t>
      </w:r>
    </w:p>
    <w:p w14:paraId="54329E5A" w14:textId="0432B348" w:rsidR="00D51679" w:rsidRPr="00A17D2A" w:rsidRDefault="00D51679" w:rsidP="00A17D2A">
      <w:pPr>
        <w:spacing w:after="0"/>
      </w:pPr>
      <w:r w:rsidRPr="00A17D2A">
        <w:t>3.2</w:t>
      </w:r>
      <w:r w:rsidRPr="00A17D2A">
        <w:tab/>
        <w:t>Preliminary Design Submittal</w:t>
      </w:r>
    </w:p>
    <w:p w14:paraId="38C34EE9" w14:textId="36B76A72" w:rsidR="00D51679" w:rsidRPr="00A17D2A" w:rsidRDefault="00D51679" w:rsidP="00A17D2A">
      <w:pPr>
        <w:spacing w:after="0"/>
      </w:pPr>
      <w:r w:rsidRPr="00A17D2A">
        <w:t>3.3</w:t>
      </w:r>
      <w:r w:rsidRPr="00A17D2A">
        <w:tab/>
        <w:t>Project Team Organization</w:t>
      </w:r>
    </w:p>
    <w:p w14:paraId="58F45BF8" w14:textId="2E9D4762" w:rsidR="00D51679" w:rsidRPr="00A17D2A" w:rsidRDefault="00D51679" w:rsidP="00A17D2A">
      <w:pPr>
        <w:spacing w:after="0"/>
      </w:pPr>
      <w:r w:rsidRPr="00A17D2A">
        <w:t>3.4</w:t>
      </w:r>
      <w:r w:rsidRPr="00A17D2A">
        <w:tab/>
        <w:t>Price Proposal</w:t>
      </w:r>
    </w:p>
    <w:p w14:paraId="768A87E3" w14:textId="565A627F" w:rsidR="00D51679" w:rsidRPr="00A17D2A" w:rsidRDefault="00D51679" w:rsidP="00A17D2A">
      <w:pPr>
        <w:pStyle w:val="Heading2"/>
        <w:spacing w:after="0"/>
        <w:rPr>
          <w:b w:val="0"/>
          <w:bCs w:val="0"/>
        </w:rPr>
      </w:pPr>
      <w:r w:rsidRPr="00A17D2A">
        <w:rPr>
          <w:b w:val="0"/>
          <w:bCs w:val="0"/>
        </w:rPr>
        <w:t>4.0</w:t>
      </w:r>
      <w:r w:rsidRPr="00A17D2A">
        <w:rPr>
          <w:b w:val="0"/>
          <w:bCs w:val="0"/>
        </w:rPr>
        <w:tab/>
        <w:t>Proposal (Bid) Protest</w:t>
      </w:r>
    </w:p>
    <w:p w14:paraId="1F5D840D" w14:textId="0FEC3F00" w:rsidR="00D51679" w:rsidRPr="00A17D2A" w:rsidRDefault="00D51679" w:rsidP="00A17D2A">
      <w:pPr>
        <w:spacing w:after="0"/>
      </w:pPr>
      <w:r w:rsidRPr="00A17D2A">
        <w:t>5.0</w:t>
      </w:r>
      <w:r w:rsidRPr="00A17D2A">
        <w:tab/>
        <w:t xml:space="preserve">Conflicts </w:t>
      </w:r>
    </w:p>
    <w:p w14:paraId="3E59EBF7" w14:textId="29779281" w:rsidR="00D51679" w:rsidRPr="00A17D2A" w:rsidRDefault="00D51679" w:rsidP="00A17D2A">
      <w:pPr>
        <w:spacing w:after="0"/>
      </w:pPr>
      <w:r w:rsidRPr="00A17D2A">
        <w:t>6.0</w:t>
      </w:r>
      <w:r w:rsidRPr="00A17D2A">
        <w:tab/>
        <w:t>Proposal Modifications or Withdrawals</w:t>
      </w:r>
    </w:p>
    <w:p w14:paraId="3956B07E" w14:textId="4A73D9CE" w:rsidR="00D51679" w:rsidRPr="00A17D2A" w:rsidRDefault="00A17D2A" w:rsidP="00A17D2A">
      <w:r w:rsidRPr="00A17D2A">
        <w:t>Proposal Schedule Attachment</w:t>
      </w:r>
    </w:p>
    <w:p w14:paraId="4F7C9437" w14:textId="77777777" w:rsidR="00D51679" w:rsidRDefault="00D51679" w:rsidP="00D51679">
      <w:pPr>
        <w:rPr>
          <w:b/>
          <w:bCs/>
        </w:rPr>
      </w:pPr>
      <w:r w:rsidRPr="00E07865">
        <w:rPr>
          <w:b/>
          <w:bCs/>
        </w:rPr>
        <w:t>REQUEST FOR PROPOSALS</w:t>
      </w:r>
    </w:p>
    <w:p w14:paraId="7F39FED1" w14:textId="0F7170BC" w:rsidR="008B6B93" w:rsidRPr="00F00989" w:rsidRDefault="009C5967" w:rsidP="00E07865">
      <w:pPr>
        <w:pStyle w:val="Heading2"/>
      </w:pPr>
      <w:r>
        <w:t xml:space="preserve">1.0  </w:t>
      </w:r>
      <w:r w:rsidR="008B6B93" w:rsidRPr="00F00989">
        <w:t>I</w:t>
      </w:r>
      <w:r>
        <w:t>ntroduction</w:t>
      </w:r>
    </w:p>
    <w:p w14:paraId="1DAA1EC9" w14:textId="7CAD78E2" w:rsidR="00587106" w:rsidRPr="004346F0" w:rsidRDefault="00587106" w:rsidP="004346F0">
      <w:r w:rsidRPr="004346F0">
        <w:t xml:space="preserve">The Regents of the University of California (the “University”) intend to award a contract to the prequalified Progressive Design Build team (the “Proposer”) that is deemed to offer the optimal combination of technical merit and cost to design and construct the </w:t>
      </w:r>
      <w:r w:rsidR="009B7D47" w:rsidRPr="00E07865">
        <w:rPr>
          <w:highlight w:val="lightGray"/>
        </w:rPr>
        <w:t>{</w:t>
      </w:r>
      <w:r w:rsidRPr="00E07865">
        <w:rPr>
          <w:highlight w:val="lightGray"/>
        </w:rPr>
        <w:t>Project Name</w:t>
      </w:r>
      <w:r w:rsidR="009B7D47" w:rsidRPr="00E07865">
        <w:rPr>
          <w:highlight w:val="lightGray"/>
        </w:rPr>
        <w:t>}</w:t>
      </w:r>
      <w:r w:rsidRPr="004346F0">
        <w:t xml:space="preserve"> (the “project”) located on the University of California </w:t>
      </w:r>
      <w:r w:rsidR="009B7D47" w:rsidRPr="004346F0">
        <w:rPr>
          <w:highlight w:val="lightGray"/>
        </w:rPr>
        <w:t>{</w:t>
      </w:r>
      <w:r w:rsidRPr="00E07865">
        <w:rPr>
          <w:highlight w:val="lightGray"/>
        </w:rPr>
        <w:t>Campus</w:t>
      </w:r>
      <w:r w:rsidR="009B7D47" w:rsidRPr="00E07865">
        <w:rPr>
          <w:highlight w:val="lightGray"/>
        </w:rPr>
        <w:t>}</w:t>
      </w:r>
      <w:r w:rsidRPr="004346F0">
        <w:t xml:space="preserve"> campus.</w:t>
      </w:r>
    </w:p>
    <w:p w14:paraId="42411FF2" w14:textId="45A0E818" w:rsidR="008B6B93" w:rsidRPr="00B168C4" w:rsidRDefault="008B6B93" w:rsidP="004346F0">
      <w:r w:rsidRPr="00B168C4">
        <w:t xml:space="preserve">The University of California has completed Prequalification for a qualifications-based competitive selection process for </w:t>
      </w:r>
      <w:r w:rsidR="00BF3AAE">
        <w:t xml:space="preserve">Progressive </w:t>
      </w:r>
      <w:r w:rsidRPr="00B168C4">
        <w:t xml:space="preserve">Design Build services relating to the </w:t>
      </w:r>
      <w:r w:rsidR="00D60D66" w:rsidRPr="00217B4E">
        <w:fldChar w:fldCharType="begin"/>
      </w:r>
      <w:r w:rsidRPr="00B168C4">
        <w:rPr>
          <w:highlight w:val="lightGray"/>
        </w:rPr>
        <w:instrText xml:space="preserve"> macrobutton nomacro {___} </w:instrText>
      </w:r>
      <w:r w:rsidR="00D60D66" w:rsidRPr="00217B4E">
        <w:fldChar w:fldCharType="end"/>
      </w:r>
      <w:r w:rsidRPr="00217B4E">
        <w:t xml:space="preserve"> Project. This Request for Proposals (RFP) establishes the re</w:t>
      </w:r>
      <w:r w:rsidRPr="00B168C4">
        <w:t>quirements for Proposal Submission by Prequalified Proposers.  Proposals will be accepted only from Prequalified Proposers.</w:t>
      </w:r>
    </w:p>
    <w:p w14:paraId="460DF36A" w14:textId="4258103B" w:rsidR="008B6B93" w:rsidRPr="00B168C4" w:rsidRDefault="00C45935" w:rsidP="004346F0">
      <w:r w:rsidRPr="00E07865">
        <w:rPr>
          <w:vanish/>
          <w:highlight w:val="lightGray"/>
        </w:rPr>
        <w:t>{</w:t>
      </w:r>
      <w:r w:rsidR="00E304E8" w:rsidRPr="00CC3A1E">
        <w:rPr>
          <w:vanish/>
          <w:highlight w:val="lightGray"/>
        </w:rPr>
        <w:t>I</w:t>
      </w:r>
      <w:r w:rsidR="00CC3A1E" w:rsidRPr="00CC3A1E">
        <w:rPr>
          <w:vanish/>
          <w:highlight w:val="lightGray"/>
        </w:rPr>
        <w:t>f</w:t>
      </w:r>
      <w:r w:rsidR="00E304E8" w:rsidRPr="00CC3A1E">
        <w:rPr>
          <w:vanish/>
          <w:highlight w:val="lightGray"/>
        </w:rPr>
        <w:t xml:space="preserve"> </w:t>
      </w:r>
      <w:r w:rsidR="00CC3A1E" w:rsidRPr="00CC3A1E">
        <w:rPr>
          <w:vanish/>
          <w:highlight w:val="lightGray"/>
        </w:rPr>
        <w:t xml:space="preserve">the Facility will use an online bidding platform, edit this paragraph accordingly. </w:t>
      </w:r>
      <w:r w:rsidRPr="00E07865">
        <w:rPr>
          <w:vanish/>
          <w:highlight w:val="lightGray"/>
        </w:rPr>
        <w:t>}</w:t>
      </w:r>
      <w:r w:rsidR="008B6B93" w:rsidRPr="481595CB">
        <w:t>This Request for Proposals will be made available to Prequalified Proposers at the address below</w:t>
      </w:r>
      <w:r w:rsidR="00F63174" w:rsidRPr="481595CB">
        <w:t xml:space="preserve"> on the date shown in the attached Proposal Schedule</w:t>
      </w:r>
      <w:r w:rsidR="008B6B93" w:rsidRPr="481595CB">
        <w:t>.  Respondents are invited to review the information and to submit their Design Build proposals in accordance with the criteria established.</w:t>
      </w:r>
    </w:p>
    <w:p w14:paraId="20400154" w14:textId="77777777" w:rsidR="008B6B93" w:rsidRPr="00B168C4" w:rsidRDefault="008B6B93" w:rsidP="00E07865">
      <w:pPr>
        <w:spacing w:after="0" w:line="360" w:lineRule="auto"/>
        <w:ind w:firstLine="1800"/>
      </w:pPr>
      <w:r w:rsidRPr="00B168C4">
        <w:t xml:space="preserve">The </w:t>
      </w:r>
      <w:smartTag w:uri="urn:schemas-microsoft-com:office:smarttags" w:element="place">
        <w:smartTag w:uri="urn:schemas-microsoft-com:office:smarttags" w:element="PlaceType">
          <w:r w:rsidRPr="00B168C4">
            <w:t>University</w:t>
          </w:r>
        </w:smartTag>
        <w:r w:rsidRPr="00B168C4">
          <w:t xml:space="preserve"> of </w:t>
        </w:r>
        <w:smartTag w:uri="urn:schemas-microsoft-com:office:smarttags" w:element="PlaceName">
          <w:r w:rsidRPr="00B168C4">
            <w:t>California</w:t>
          </w:r>
        </w:smartTag>
      </w:smartTag>
    </w:p>
    <w:p w14:paraId="527FB97F" w14:textId="77777777" w:rsidR="008B6B93" w:rsidRPr="00217B4E" w:rsidRDefault="008B6B93" w:rsidP="00E07865">
      <w:pPr>
        <w:spacing w:after="0" w:line="360" w:lineRule="auto"/>
        <w:ind w:firstLine="1800"/>
      </w:pPr>
      <w:r w:rsidRPr="00B168C4">
        <w:t xml:space="preserve">University’s Representative: </w:t>
      </w:r>
      <w:r w:rsidR="00D60D66" w:rsidRPr="00217B4E">
        <w:fldChar w:fldCharType="begin"/>
      </w:r>
      <w:r w:rsidRPr="00B168C4">
        <w:instrText xml:space="preserve"> </w:instrText>
      </w:r>
      <w:r w:rsidRPr="00B168C4">
        <w:rPr>
          <w:highlight w:val="lightGray"/>
        </w:rPr>
        <w:instrText xml:space="preserve">macrobutton nomacro {NAME} </w:instrText>
      </w:r>
      <w:r w:rsidR="00D60D66" w:rsidRPr="00217B4E">
        <w:fldChar w:fldCharType="end"/>
      </w:r>
    </w:p>
    <w:p w14:paraId="08FC3001" w14:textId="77777777" w:rsidR="008B6B93" w:rsidRPr="00217B4E" w:rsidRDefault="00D60D66" w:rsidP="00E07865">
      <w:pPr>
        <w:spacing w:after="0" w:line="360" w:lineRule="auto"/>
        <w:ind w:firstLine="1800"/>
      </w:pPr>
      <w:r w:rsidRPr="481595CB">
        <w:fldChar w:fldCharType="begin"/>
      </w:r>
      <w:r w:rsidRPr="481595CB">
        <w:instrText xml:space="preserve"> </w:instrText>
      </w:r>
      <w:r w:rsidRPr="481595CB">
        <w:rPr>
          <w:highlight w:val="lightGray"/>
        </w:rPr>
        <w:instrText xml:space="preserve">macrobutton nomacro {ADDRESS} </w:instrText>
      </w:r>
      <w:r w:rsidRPr="481595CB">
        <w:fldChar w:fldCharType="end"/>
      </w:r>
    </w:p>
    <w:p w14:paraId="671D50A4" w14:textId="77777777" w:rsidR="008B6B93" w:rsidRPr="00B168C4" w:rsidRDefault="008B6B93" w:rsidP="004346F0">
      <w:r w:rsidRPr="00B168C4">
        <w:lastRenderedPageBreak/>
        <w:t>The University reserves the right to reject any, or all, submittals or to withhold the award of this project for any reason it may determine.</w:t>
      </w:r>
    </w:p>
    <w:p w14:paraId="557AA40B" w14:textId="64F2A954" w:rsidR="008B6B93" w:rsidRPr="00E07865" w:rsidRDefault="008B6B93" w:rsidP="00E07865">
      <w:pPr>
        <w:pStyle w:val="Heading2"/>
      </w:pPr>
      <w:r w:rsidRPr="00120ADA">
        <w:t>1.1</w:t>
      </w:r>
      <w:r w:rsidRPr="00120ADA">
        <w:tab/>
        <w:t>Purpose:</w:t>
      </w:r>
    </w:p>
    <w:p w14:paraId="5728D23B" w14:textId="1952C18B" w:rsidR="008B6B93" w:rsidRPr="00B168C4" w:rsidRDefault="008B6B93" w:rsidP="00120ADA">
      <w:r w:rsidRPr="00B168C4">
        <w:t xml:space="preserve">The University’s primary objective in utilizing the </w:t>
      </w:r>
      <w:r w:rsidR="00771AC0">
        <w:t xml:space="preserve">Progressive </w:t>
      </w:r>
      <w:r w:rsidRPr="00B168C4">
        <w:t xml:space="preserve">Design Build approach for this project is to bring the best available design and construction experience and expertise together to work with the University as a </w:t>
      </w:r>
      <w:r w:rsidR="003042BB">
        <w:t xml:space="preserve">collaborative </w:t>
      </w:r>
      <w:r w:rsidRPr="00B168C4">
        <w:t xml:space="preserve">team, to successfully meet the </w:t>
      </w:r>
      <w:r w:rsidR="00771AC0">
        <w:t>requirements of</w:t>
      </w:r>
      <w:r w:rsidRPr="00B168C4">
        <w:t xml:space="preserve"> this project.</w:t>
      </w:r>
    </w:p>
    <w:p w14:paraId="69DCC388" w14:textId="74A3FFE0" w:rsidR="008B6B93" w:rsidRPr="00B168C4" w:rsidRDefault="008B6B93" w:rsidP="00120ADA">
      <w:r w:rsidRPr="00B168C4">
        <w:t xml:space="preserve">The University desires to select a </w:t>
      </w:r>
      <w:r w:rsidR="00771AC0">
        <w:t xml:space="preserve">responsive, </w:t>
      </w:r>
      <w:r w:rsidRPr="00B168C4">
        <w:t xml:space="preserve">cooperative, highly </w:t>
      </w:r>
      <w:r w:rsidR="00C3146A">
        <w:t>qualified</w:t>
      </w:r>
      <w:r w:rsidR="00C3146A" w:rsidRPr="00B168C4">
        <w:t xml:space="preserve"> </w:t>
      </w:r>
      <w:r w:rsidRPr="00B168C4">
        <w:t xml:space="preserve">Proposer to provide a </w:t>
      </w:r>
      <w:r w:rsidR="00C3146A">
        <w:t>progressive</w:t>
      </w:r>
      <w:r w:rsidR="00120ADA">
        <w:t xml:space="preserve"> </w:t>
      </w:r>
      <w:r w:rsidRPr="00B168C4">
        <w:t xml:space="preserve">design build project that fully meets the University’s established needs </w:t>
      </w:r>
      <w:r w:rsidR="002E675F">
        <w:t>and expectations with respect to the</w:t>
      </w:r>
      <w:r w:rsidRPr="00B168C4">
        <w:t xml:space="preserve"> program, budget, </w:t>
      </w:r>
      <w:r w:rsidR="002E675F">
        <w:t>quality</w:t>
      </w:r>
      <w:r w:rsidR="006B12DC">
        <w:t xml:space="preserve">, functionality, flexibility and operational design standards.  </w:t>
      </w:r>
      <w:r w:rsidRPr="00B168C4">
        <w:t xml:space="preserve">The </w:t>
      </w:r>
      <w:r w:rsidR="006B12DC">
        <w:t>progressive d</w:t>
      </w:r>
      <w:r w:rsidRPr="00B168C4">
        <w:t xml:space="preserve">esign </w:t>
      </w:r>
      <w:r w:rsidR="006B12DC">
        <w:t>b</w:t>
      </w:r>
      <w:r w:rsidR="006B12DC" w:rsidRPr="00B168C4">
        <w:t xml:space="preserve">uild </w:t>
      </w:r>
      <w:r w:rsidRPr="00B168C4">
        <w:t xml:space="preserve">approach is intended to allow designers and contractors to work together to address each of these </w:t>
      </w:r>
      <w:r w:rsidR="00861968">
        <w:t>project requirements</w:t>
      </w:r>
      <w:r w:rsidR="00861968" w:rsidRPr="00B168C4">
        <w:t xml:space="preserve"> </w:t>
      </w:r>
      <w:r w:rsidRPr="00B168C4">
        <w:t xml:space="preserve">concurrently, to produce an effective and comprehensive design that meets these </w:t>
      </w:r>
      <w:r w:rsidR="00FE4857">
        <w:t>goals</w:t>
      </w:r>
      <w:r w:rsidRPr="00B168C4">
        <w:t>.</w:t>
      </w:r>
    </w:p>
    <w:p w14:paraId="7F16AB73" w14:textId="288C0380" w:rsidR="008B6B93" w:rsidRPr="00B168C4" w:rsidRDefault="002C4F36" w:rsidP="00120ADA">
      <w:r w:rsidRPr="002C4F36">
        <w:t>The University requests integrated solutions with quality design and construction, all within the established Target Cost.</w:t>
      </w:r>
    </w:p>
    <w:p w14:paraId="23BC475A" w14:textId="77777777" w:rsidR="008B6B93" w:rsidRPr="00B168C4" w:rsidRDefault="008B6B93" w:rsidP="00E07865">
      <w:pPr>
        <w:pStyle w:val="Heading2"/>
        <w:rPr>
          <w:u w:val="single"/>
        </w:rPr>
      </w:pPr>
      <w:r w:rsidRPr="00B168C4">
        <w:t>1.2</w:t>
      </w:r>
      <w:r w:rsidRPr="00B168C4">
        <w:tab/>
        <w:t>Project Overview</w:t>
      </w:r>
    </w:p>
    <w:p w14:paraId="601ACB77" w14:textId="77777777" w:rsidR="008B6B93" w:rsidRPr="00217B4E" w:rsidRDefault="008B6B93" w:rsidP="004346F0">
      <w:r w:rsidRPr="00B168C4">
        <w:tab/>
      </w:r>
      <w:r w:rsidRPr="00B168C4">
        <w:tab/>
      </w:r>
      <w:r w:rsidR="00D60D66" w:rsidRPr="00217B4E">
        <w:fldChar w:fldCharType="begin"/>
      </w:r>
      <w:r w:rsidRPr="00B168C4">
        <w:instrText xml:space="preserve"> </w:instrText>
      </w:r>
      <w:r w:rsidRPr="00B168C4">
        <w:rPr>
          <w:highlight w:val="lightGray"/>
        </w:rPr>
        <w:instrText xml:space="preserve">macrobutton nomacro {PROJECT DESCRIPTION } </w:instrText>
      </w:r>
      <w:r w:rsidR="00D60D66" w:rsidRPr="00217B4E">
        <w:fldChar w:fldCharType="end"/>
      </w:r>
    </w:p>
    <w:p w14:paraId="35457825" w14:textId="77777777" w:rsidR="008B6B93" w:rsidRPr="00B168C4" w:rsidRDefault="008B6B93" w:rsidP="00E07865">
      <w:pPr>
        <w:pStyle w:val="Heading2"/>
        <w:rPr>
          <w:u w:val="single"/>
        </w:rPr>
      </w:pPr>
      <w:r w:rsidRPr="00B168C4">
        <w:t>1.3</w:t>
      </w:r>
      <w:r w:rsidRPr="00B168C4">
        <w:tab/>
        <w:t>Proposal Documents</w:t>
      </w:r>
    </w:p>
    <w:p w14:paraId="77FB345F" w14:textId="77777777" w:rsidR="001922DF" w:rsidRPr="001922DF" w:rsidRDefault="001922DF" w:rsidP="004346F0">
      <w:r w:rsidRPr="001922DF">
        <w:t>Proposers must comply with the specific requirements herein as well as the provisions contained in the Agreement (the “contract”).  By submitting its proposal, the Proposer agrees to all of the terms and conditions contained therein and further agrees, if selected for award, to execute a contract including such terms and conditions.</w:t>
      </w:r>
    </w:p>
    <w:p w14:paraId="73E58630" w14:textId="29F3F906" w:rsidR="001922DF" w:rsidRPr="001922DF" w:rsidRDefault="001922DF" w:rsidP="004346F0">
      <w:r w:rsidRPr="001922DF">
        <w:t>The University makes copies of the RFP Documents available, on the aforementioned terms, for the sole purpose of obtaining proposals for the Work (as defined in Section 2, The Work) and does not confer a license or grant permission for any other use of the Proposal Documents.</w:t>
      </w:r>
      <w:r w:rsidR="00345F4E">
        <w:t xml:space="preserve">  </w:t>
      </w:r>
      <w:r w:rsidRPr="001922DF">
        <w:t>This RFP includes the Proposal Documents listed below, as may be modified by addenda for use by Proposers in the preparation of their proposals and for incorporation into the awarded contract:</w:t>
      </w:r>
    </w:p>
    <w:p w14:paraId="1228DDD3" w14:textId="05AF13A4" w:rsidR="00061BB4" w:rsidRPr="00B168C4" w:rsidRDefault="00061BB4" w:rsidP="004346F0">
      <w:r w:rsidRPr="00B168C4">
        <w:rPr>
          <w:b/>
          <w:bCs/>
        </w:rPr>
        <w:t>1.3.1</w:t>
      </w:r>
      <w:r w:rsidR="00516B34">
        <w:rPr>
          <w:b/>
          <w:bCs/>
        </w:rPr>
        <w:t xml:space="preserve">  </w:t>
      </w:r>
      <w:r w:rsidRPr="00B168C4">
        <w:t xml:space="preserve">Index to </w:t>
      </w:r>
      <w:r w:rsidR="00F371B9">
        <w:t xml:space="preserve">Progressive </w:t>
      </w:r>
      <w:r w:rsidRPr="00B168C4">
        <w:t>Design Build Contract Documents</w:t>
      </w:r>
    </w:p>
    <w:p w14:paraId="5FB2A5DB" w14:textId="3E238CDC" w:rsidR="008B6B93" w:rsidRPr="00B168C4" w:rsidRDefault="008B6B93" w:rsidP="004346F0">
      <w:pPr>
        <w:rPr>
          <w:b/>
        </w:rPr>
      </w:pPr>
      <w:r w:rsidRPr="00B168C4">
        <w:rPr>
          <w:b/>
          <w:bCs/>
        </w:rPr>
        <w:t>1.3.</w:t>
      </w:r>
      <w:r w:rsidR="00061BB4" w:rsidRPr="00B168C4">
        <w:rPr>
          <w:b/>
          <w:bCs/>
        </w:rPr>
        <w:t>2</w:t>
      </w:r>
      <w:r w:rsidR="00516B34">
        <w:t xml:space="preserve">  </w:t>
      </w:r>
      <w:r w:rsidRPr="00B168C4">
        <w:t>Proposal Documents</w:t>
      </w:r>
    </w:p>
    <w:p w14:paraId="66320F51" w14:textId="77777777" w:rsidR="00B904C4" w:rsidRPr="00B168C4" w:rsidRDefault="008B6B93" w:rsidP="00E07865">
      <w:pPr>
        <w:pStyle w:val="Header"/>
        <w:spacing w:after="0"/>
        <w:ind w:left="1440" w:hanging="540"/>
      </w:pPr>
      <w:r w:rsidRPr="00B168C4">
        <w:rPr>
          <w:bCs/>
        </w:rPr>
        <w:t>.1</w:t>
      </w:r>
      <w:r w:rsidRPr="00B168C4">
        <w:tab/>
        <w:t>Request for Proposal</w:t>
      </w:r>
    </w:p>
    <w:p w14:paraId="2982852C" w14:textId="77777777" w:rsidR="008B6B93" w:rsidRPr="00B168C4" w:rsidRDefault="008B6B93" w:rsidP="00E07865">
      <w:pPr>
        <w:pStyle w:val="Header"/>
        <w:spacing w:after="0"/>
        <w:ind w:left="1440" w:hanging="540"/>
      </w:pPr>
      <w:r w:rsidRPr="00B168C4">
        <w:rPr>
          <w:b/>
          <w:bCs/>
        </w:rPr>
        <w:t>.</w:t>
      </w:r>
      <w:r w:rsidR="0056724D" w:rsidRPr="00B168C4">
        <w:rPr>
          <w:bCs/>
        </w:rPr>
        <w:t>2</w:t>
      </w:r>
      <w:r w:rsidRPr="00B168C4">
        <w:tab/>
        <w:t>Price Proposal Form</w:t>
      </w:r>
    </w:p>
    <w:p w14:paraId="0F3BAE4C" w14:textId="77777777" w:rsidR="00DC6A3B" w:rsidRPr="00B168C4" w:rsidRDefault="0056724D" w:rsidP="00E07865">
      <w:pPr>
        <w:spacing w:after="0"/>
        <w:ind w:left="1440" w:hanging="540"/>
      </w:pPr>
      <w:r w:rsidRPr="00B168C4">
        <w:rPr>
          <w:bCs/>
        </w:rPr>
        <w:t>.3</w:t>
      </w:r>
      <w:r w:rsidR="00DC6A3B" w:rsidRPr="00B168C4">
        <w:tab/>
        <w:t>Bid Bond</w:t>
      </w:r>
    </w:p>
    <w:p w14:paraId="7F9A4DC2" w14:textId="77777777" w:rsidR="008B6B93" w:rsidRPr="00B168C4" w:rsidRDefault="0056724D" w:rsidP="00E07865">
      <w:pPr>
        <w:spacing w:after="0"/>
        <w:ind w:left="1440" w:hanging="540"/>
      </w:pPr>
      <w:r w:rsidRPr="00B168C4">
        <w:rPr>
          <w:bCs/>
        </w:rPr>
        <w:t>.4</w:t>
      </w:r>
      <w:r w:rsidR="008B6B93" w:rsidRPr="00B168C4">
        <w:tab/>
        <w:t>Proposal Evaluation Process</w:t>
      </w:r>
    </w:p>
    <w:p w14:paraId="5DA5F580" w14:textId="77777777" w:rsidR="008B6B93" w:rsidRPr="00B168C4" w:rsidRDefault="0056724D" w:rsidP="00E07865">
      <w:pPr>
        <w:spacing w:after="0"/>
        <w:ind w:left="1440" w:hanging="540"/>
      </w:pPr>
      <w:r w:rsidRPr="00B168C4">
        <w:rPr>
          <w:bCs/>
        </w:rPr>
        <w:t>.5</w:t>
      </w:r>
      <w:r w:rsidR="008B6B93" w:rsidRPr="00B168C4">
        <w:tab/>
        <w:t>Project Directory</w:t>
      </w:r>
    </w:p>
    <w:p w14:paraId="42C80A3D" w14:textId="77777777" w:rsidR="008B6B93" w:rsidRPr="00B168C4" w:rsidRDefault="0056724D" w:rsidP="00E07865">
      <w:pPr>
        <w:spacing w:after="0"/>
        <w:ind w:left="1440" w:hanging="540"/>
      </w:pPr>
      <w:r w:rsidRPr="00B168C4">
        <w:rPr>
          <w:bCs/>
        </w:rPr>
        <w:t>.6</w:t>
      </w:r>
      <w:r w:rsidR="008B6B93" w:rsidRPr="00B168C4">
        <w:tab/>
        <w:t>Preliminary Schedule</w:t>
      </w:r>
    </w:p>
    <w:p w14:paraId="0F3D9EBB" w14:textId="71114D74" w:rsidR="007306C5" w:rsidRPr="00B168C4" w:rsidRDefault="0056724D" w:rsidP="00E07865">
      <w:pPr>
        <w:spacing w:after="0"/>
        <w:ind w:left="1440" w:hanging="540"/>
      </w:pPr>
      <w:r w:rsidRPr="00B168C4">
        <w:t>.7</w:t>
      </w:r>
      <w:r w:rsidRPr="00B168C4">
        <w:tab/>
      </w:r>
      <w:r w:rsidR="00F371B9">
        <w:t xml:space="preserve">Expanded </w:t>
      </w:r>
      <w:r w:rsidR="007306C5" w:rsidRPr="00B168C4">
        <w:t xml:space="preserve">List </w:t>
      </w:r>
      <w:r w:rsidR="00497E8E" w:rsidRPr="00B168C4">
        <w:t>o</w:t>
      </w:r>
      <w:r w:rsidRPr="00B168C4">
        <w:t>f</w:t>
      </w:r>
      <w:r w:rsidR="00EE13C2">
        <w:t xml:space="preserve"> </w:t>
      </w:r>
      <w:r w:rsidRPr="00B168C4">
        <w:t>Subcontractors</w:t>
      </w:r>
      <w:r w:rsidR="00F371B9">
        <w:t>, listing members of the Progressive Design Build Team</w:t>
      </w:r>
    </w:p>
    <w:p w14:paraId="1C1D8555" w14:textId="3D278D7F" w:rsidR="00F371B9" w:rsidRDefault="0056724D" w:rsidP="00F371B9">
      <w:pPr>
        <w:ind w:left="1440" w:hanging="540"/>
      </w:pPr>
      <w:r w:rsidRPr="00B168C4">
        <w:t>.8</w:t>
      </w:r>
      <w:r w:rsidR="00DB46AA" w:rsidRPr="00B168C4">
        <w:t xml:space="preserve"> </w:t>
      </w:r>
      <w:r w:rsidR="00DB46AA" w:rsidRPr="00B168C4">
        <w:tab/>
      </w:r>
      <w:r w:rsidR="002B712A" w:rsidRPr="00B168C4">
        <w:t xml:space="preserve">Notice of </w:t>
      </w:r>
      <w:r w:rsidR="00F371B9">
        <w:t>Intent to Award</w:t>
      </w:r>
    </w:p>
    <w:p w14:paraId="2C1EA3BF" w14:textId="6CF5BBE4" w:rsidR="008B6B93" w:rsidRPr="00B168C4" w:rsidRDefault="008B6B93" w:rsidP="002961BB">
      <w:r w:rsidRPr="00B168C4">
        <w:rPr>
          <w:b/>
          <w:bCs/>
        </w:rPr>
        <w:t>1.3.</w:t>
      </w:r>
      <w:r w:rsidR="00061BB4" w:rsidRPr="00B168C4">
        <w:rPr>
          <w:b/>
          <w:bCs/>
        </w:rPr>
        <w:t>3</w:t>
      </w:r>
      <w:r w:rsidR="008B2D31">
        <w:t xml:space="preserve">  </w:t>
      </w:r>
      <w:r w:rsidR="00F371B9">
        <w:t xml:space="preserve">Progressive </w:t>
      </w:r>
      <w:r w:rsidRPr="00B168C4">
        <w:t>Design Build Contract</w:t>
      </w:r>
      <w:r w:rsidR="00061BB4" w:rsidRPr="00B168C4">
        <w:t xml:space="preserve"> Documents</w:t>
      </w:r>
    </w:p>
    <w:p w14:paraId="2E7CA570" w14:textId="77777777" w:rsidR="008B6B93" w:rsidRPr="00B168C4" w:rsidRDefault="0056724D" w:rsidP="00E07865">
      <w:pPr>
        <w:pStyle w:val="Header"/>
        <w:spacing w:after="0"/>
        <w:ind w:left="1440" w:hanging="540"/>
      </w:pPr>
      <w:r w:rsidRPr="00B168C4">
        <w:rPr>
          <w:bCs/>
        </w:rPr>
        <w:t>.1</w:t>
      </w:r>
      <w:r w:rsidR="008B6B93" w:rsidRPr="00B168C4">
        <w:tab/>
        <w:t>Agreement</w:t>
      </w:r>
    </w:p>
    <w:p w14:paraId="7EE3855D" w14:textId="77777777" w:rsidR="008B6B93" w:rsidRPr="00B168C4" w:rsidRDefault="0056724D" w:rsidP="00E07865">
      <w:pPr>
        <w:pStyle w:val="Header"/>
        <w:spacing w:after="0"/>
        <w:ind w:left="1440" w:hanging="540"/>
      </w:pPr>
      <w:r w:rsidRPr="00B168C4">
        <w:rPr>
          <w:bCs/>
        </w:rPr>
        <w:t>.2</w:t>
      </w:r>
      <w:r w:rsidR="008B6B93" w:rsidRPr="00B168C4">
        <w:tab/>
        <w:t>General Conditions</w:t>
      </w:r>
    </w:p>
    <w:p w14:paraId="79802C27" w14:textId="77777777" w:rsidR="00061BB4" w:rsidRPr="00B168C4" w:rsidRDefault="0056724D" w:rsidP="00E07865">
      <w:pPr>
        <w:spacing w:after="0"/>
        <w:ind w:left="1440" w:hanging="540"/>
      </w:pPr>
      <w:r w:rsidRPr="00B168C4">
        <w:rPr>
          <w:bCs/>
        </w:rPr>
        <w:t>.3</w:t>
      </w:r>
      <w:r w:rsidR="008B6B93" w:rsidRPr="00B168C4">
        <w:tab/>
        <w:t>Supplementary General Conditions</w:t>
      </w:r>
    </w:p>
    <w:p w14:paraId="01C22E08" w14:textId="427008CF" w:rsidR="002961BB" w:rsidRDefault="0056724D" w:rsidP="00E07865">
      <w:pPr>
        <w:spacing w:after="0"/>
        <w:ind w:left="1440" w:hanging="540"/>
      </w:pPr>
      <w:r w:rsidRPr="00B168C4">
        <w:rPr>
          <w:bCs/>
        </w:rPr>
        <w:t>.4</w:t>
      </w:r>
      <w:r w:rsidR="008B6B93" w:rsidRPr="00B168C4">
        <w:tab/>
        <w:t>Exhibits</w:t>
      </w:r>
      <w:r w:rsidR="00182861" w:rsidRPr="00B168C4">
        <w:t xml:space="preserve"> (see Index to </w:t>
      </w:r>
      <w:r w:rsidR="00F371B9">
        <w:t xml:space="preserve">Progressive </w:t>
      </w:r>
      <w:r w:rsidR="00182861" w:rsidRPr="00B168C4">
        <w:t>Design Build Contract Documents</w:t>
      </w:r>
    </w:p>
    <w:p w14:paraId="679A9F74" w14:textId="77777777" w:rsidR="00225FC7" w:rsidRDefault="00225FC7" w:rsidP="00E07865">
      <w:pPr>
        <w:spacing w:after="0"/>
        <w:ind w:left="1440" w:hanging="540"/>
      </w:pPr>
    </w:p>
    <w:p w14:paraId="16D66647" w14:textId="6EB34FE4" w:rsidR="00225FC7" w:rsidRDefault="00225FC7" w:rsidP="00E07865">
      <w:pPr>
        <w:pStyle w:val="Heading2"/>
      </w:pPr>
      <w:r w:rsidRPr="00225FC7">
        <w:t>1</w:t>
      </w:r>
      <w:r w:rsidR="002961BB">
        <w:t>.</w:t>
      </w:r>
      <w:r w:rsidRPr="00225FC7">
        <w:t>4</w:t>
      </w:r>
      <w:r>
        <w:tab/>
      </w:r>
      <w:r w:rsidRPr="00B168C4">
        <w:t>Submittal of Proposal and required documents.</w:t>
      </w:r>
    </w:p>
    <w:p w14:paraId="3FC4B1A2" w14:textId="6620907B" w:rsidR="00225FC7" w:rsidRPr="00B168C4" w:rsidRDefault="00F371B9" w:rsidP="00CD6A30">
      <w:r w:rsidRPr="00F371B9">
        <w:rPr>
          <w:b/>
          <w:bCs/>
        </w:rPr>
        <w:t>1.4.1</w:t>
      </w:r>
      <w:r>
        <w:t xml:space="preserve">  </w:t>
      </w:r>
      <w:r w:rsidR="00225FC7" w:rsidRPr="00B168C4">
        <w:t xml:space="preserve">The Price Proposal Form, Proposal Security, and all other documents required to be submitted with the </w:t>
      </w:r>
      <w:r w:rsidR="003044CC">
        <w:t xml:space="preserve">Progressive </w:t>
      </w:r>
      <w:r w:rsidR="00225FC7" w:rsidRPr="00B168C4">
        <w:t xml:space="preserve">Design Builder’s Price Proposal Form shall be enclosed in a sealed opaque envelope.  All other documents required to be submitted with </w:t>
      </w:r>
      <w:r w:rsidR="007A51EF">
        <w:t xml:space="preserve">the Progressive </w:t>
      </w:r>
      <w:r w:rsidR="00225FC7" w:rsidRPr="00B168C4">
        <w:t xml:space="preserve">Design Builder’s Proposal shall be enclosed in a separate sealed package(s), e.g. box, carton, tube, etc.  Both the envelope and the package(s) shall be addressed to the office herein and shall be identified with the Project name, Proposer's name and address.  If the Proposal is sent by mail, both the envelope and package(s) shall be enclosed in a separate mailing envelope with the notation </w:t>
      </w:r>
      <w:r w:rsidR="00225FC7" w:rsidRPr="004346F0">
        <w:rPr>
          <w:rStyle w:val="Quotes"/>
          <w:rFonts w:ascii="Arial" w:hAnsi="Arial"/>
        </w:rPr>
        <w:t xml:space="preserve">“SEALED </w:t>
      </w:r>
      <w:r w:rsidR="00225FC7" w:rsidRPr="00B168C4">
        <w:t>PROPOSAL</w:t>
      </w:r>
      <w:r w:rsidR="00225FC7" w:rsidRPr="004346F0">
        <w:rPr>
          <w:rStyle w:val="Quotes"/>
          <w:rFonts w:ascii="Arial" w:hAnsi="Arial"/>
        </w:rPr>
        <w:t xml:space="preserve"> ENCLOSED</w:t>
      </w:r>
      <w:r w:rsidR="00225FC7" w:rsidRPr="00B168C4">
        <w:t xml:space="preserve">” on the face thereof.  </w:t>
      </w:r>
    </w:p>
    <w:p w14:paraId="7CA2305E" w14:textId="318C5942" w:rsidR="00225FC7" w:rsidRPr="00B168C4" w:rsidRDefault="00F371B9" w:rsidP="00CD6A30">
      <w:r w:rsidRPr="00F371B9">
        <w:rPr>
          <w:b/>
          <w:bCs/>
        </w:rPr>
        <w:t>1.4.</w:t>
      </w:r>
      <w:r>
        <w:rPr>
          <w:b/>
          <w:bCs/>
        </w:rPr>
        <w:t>2</w:t>
      </w:r>
      <w:r>
        <w:t xml:space="preserve">  </w:t>
      </w:r>
      <w:r w:rsidR="00225FC7" w:rsidRPr="00B168C4">
        <w:t>Proposals shall be deposited at the designated location on or before the Proposal Deadline.  A Proposal received after the Proposal Deadline shall be returned to Proposer unopened.</w:t>
      </w:r>
    </w:p>
    <w:p w14:paraId="76453DA7" w14:textId="3F2724CE" w:rsidR="00C41BBD" w:rsidRPr="00B168C4" w:rsidRDefault="00F371B9" w:rsidP="00CD6A30">
      <w:r w:rsidRPr="00F371B9">
        <w:rPr>
          <w:b/>
          <w:bCs/>
        </w:rPr>
        <w:t>1.4.</w:t>
      </w:r>
      <w:r>
        <w:rPr>
          <w:b/>
          <w:bCs/>
        </w:rPr>
        <w:t>3</w:t>
      </w:r>
      <w:r>
        <w:t xml:space="preserve">  </w:t>
      </w:r>
      <w:r w:rsidR="00225FC7" w:rsidRPr="00B168C4">
        <w:t>Proposer shall assume full responsibility for timely delivery at the location designated for receipt of Proposals</w:t>
      </w:r>
      <w:r w:rsidR="00CD6A30">
        <w:t>.</w:t>
      </w:r>
    </w:p>
    <w:p w14:paraId="3135233E" w14:textId="4CDBEF36" w:rsidR="00CD6A30" w:rsidRDefault="00F371B9" w:rsidP="00CD6A30">
      <w:r w:rsidRPr="00F371B9">
        <w:rPr>
          <w:b/>
          <w:bCs/>
        </w:rPr>
        <w:t>1.4.</w:t>
      </w:r>
      <w:r>
        <w:rPr>
          <w:b/>
          <w:bCs/>
        </w:rPr>
        <w:t>4</w:t>
      </w:r>
      <w:r>
        <w:t xml:space="preserve">  </w:t>
      </w:r>
      <w:r w:rsidR="008B6B93" w:rsidRPr="00B168C4">
        <w:t xml:space="preserve">Oral, telephonic, </w:t>
      </w:r>
      <w:r w:rsidR="00FF1DFA" w:rsidRPr="00B168C4">
        <w:t xml:space="preserve">electronic (e-mail), </w:t>
      </w:r>
      <w:r w:rsidR="008B6B93" w:rsidRPr="00B168C4">
        <w:t>facsimile, or telegraphic Proposals are invalid and shall not be accepted.</w:t>
      </w:r>
    </w:p>
    <w:p w14:paraId="7D359AF7" w14:textId="17A4428A" w:rsidR="008B6B93" w:rsidRPr="004346F0" w:rsidRDefault="00F371B9" w:rsidP="00E07865">
      <w:pPr>
        <w:rPr>
          <w:b/>
        </w:rPr>
      </w:pPr>
      <w:r w:rsidRPr="00F371B9">
        <w:rPr>
          <w:b/>
          <w:bCs/>
        </w:rPr>
        <w:t>1.4.</w:t>
      </w:r>
      <w:r>
        <w:rPr>
          <w:b/>
          <w:bCs/>
        </w:rPr>
        <w:t>5</w:t>
      </w:r>
      <w:r>
        <w:t xml:space="preserve">  </w:t>
      </w:r>
      <w:r w:rsidR="008B6B93" w:rsidRPr="00B168C4">
        <w:t>Prior to the Proposal Deadline, a submitted Proposal may be modified or withdrawn by notice to the Facility receiving Proposals at the location designated for receipt of Proposals.  Such notice shall be in writing over the signature of Proposer and in order to be effective, must be received on or before the Proposal Deadline.  A modification so made shall be so worded as not to reveal the amount of the original Proposal.</w:t>
      </w:r>
    </w:p>
    <w:p w14:paraId="323950B1" w14:textId="7F33AC21" w:rsidR="008B6B93" w:rsidRPr="004346F0" w:rsidRDefault="00F371B9" w:rsidP="00E07865">
      <w:pPr>
        <w:rPr>
          <w:b/>
        </w:rPr>
      </w:pPr>
      <w:r w:rsidRPr="00F371B9">
        <w:rPr>
          <w:b/>
          <w:bCs/>
        </w:rPr>
        <w:t>1.4.</w:t>
      </w:r>
      <w:r>
        <w:rPr>
          <w:b/>
          <w:bCs/>
        </w:rPr>
        <w:t>6</w:t>
      </w:r>
      <w:r>
        <w:t xml:space="preserve">  </w:t>
      </w:r>
      <w:r w:rsidR="008B6B93" w:rsidRPr="00B168C4">
        <w:t>A withdrawn Proposal may be resubmitted up to the Proposal Deadline, provided that it then fully complies with the Proposal Requirements.</w:t>
      </w:r>
    </w:p>
    <w:p w14:paraId="3CBBE8C3" w14:textId="763546F9" w:rsidR="008B6B93" w:rsidRPr="004346F0" w:rsidRDefault="00F371B9" w:rsidP="00E07865">
      <w:pPr>
        <w:rPr>
          <w:b/>
        </w:rPr>
      </w:pPr>
      <w:r w:rsidRPr="00F371B9">
        <w:rPr>
          <w:b/>
          <w:bCs/>
        </w:rPr>
        <w:t>1.4.</w:t>
      </w:r>
      <w:r>
        <w:rPr>
          <w:b/>
          <w:bCs/>
        </w:rPr>
        <w:t>7</w:t>
      </w:r>
      <w:r>
        <w:t xml:space="preserve">  </w:t>
      </w:r>
      <w:r w:rsidR="008B6B93" w:rsidRPr="00B168C4">
        <w:t>Proposal Security shall be in an amount sufficient for the Proposal as modified or resubmitted.</w:t>
      </w:r>
    </w:p>
    <w:p w14:paraId="3B4E26FA" w14:textId="51707AEB" w:rsidR="008B6B93" w:rsidRPr="004346F0" w:rsidRDefault="00F371B9" w:rsidP="00E07865">
      <w:pPr>
        <w:rPr>
          <w:b/>
        </w:rPr>
      </w:pPr>
      <w:r w:rsidRPr="00F371B9">
        <w:rPr>
          <w:b/>
          <w:bCs/>
        </w:rPr>
        <w:t>1.4.</w:t>
      </w:r>
      <w:r>
        <w:rPr>
          <w:b/>
          <w:bCs/>
        </w:rPr>
        <w:t>8</w:t>
      </w:r>
      <w:r>
        <w:t xml:space="preserve">  </w:t>
      </w:r>
      <w:r w:rsidR="008B6B93" w:rsidRPr="00B168C4">
        <w:t xml:space="preserve">Proposals may not be modified, withdrawn, or canceled within </w:t>
      </w:r>
      <w:r w:rsidR="00D60D66" w:rsidRPr="004346F0">
        <w:rPr>
          <w:vanish/>
          <w:highlight w:val="lightGray"/>
        </w:rPr>
        <w:fldChar w:fldCharType="begin"/>
      </w:r>
      <w:r w:rsidR="008B6B93" w:rsidRPr="004346F0">
        <w:rPr>
          <w:vanish/>
          <w:highlight w:val="lightGray"/>
        </w:rPr>
        <w:instrText xml:space="preserve"> macrobutton nomacro {NUMBER} </w:instrText>
      </w:r>
      <w:r w:rsidR="00D60D66" w:rsidRPr="004346F0">
        <w:rPr>
          <w:vanish/>
          <w:highlight w:val="lightGray"/>
        </w:rPr>
        <w:fldChar w:fldCharType="end"/>
      </w:r>
      <w:r w:rsidR="008B6B93" w:rsidRPr="004346F0">
        <w:rPr>
          <w:vanish/>
        </w:rPr>
        <w:t xml:space="preserve"> </w:t>
      </w:r>
      <w:r w:rsidR="008B6B93" w:rsidRPr="00B168C4">
        <w:t>days after the Proposal Deadline.</w:t>
      </w:r>
    </w:p>
    <w:p w14:paraId="0F6C79F1" w14:textId="210B0DED" w:rsidR="008B6B93" w:rsidRPr="004346F0" w:rsidRDefault="00F371B9" w:rsidP="00E07865">
      <w:pPr>
        <w:rPr>
          <w:b/>
        </w:rPr>
      </w:pPr>
      <w:r w:rsidRPr="00F371B9">
        <w:rPr>
          <w:b/>
          <w:bCs/>
        </w:rPr>
        <w:t>1.4.</w:t>
      </w:r>
      <w:r>
        <w:rPr>
          <w:b/>
          <w:bCs/>
        </w:rPr>
        <w:t>9</w:t>
      </w:r>
      <w:r>
        <w:t xml:space="preserve">  </w:t>
      </w:r>
      <w:r w:rsidR="008B6B93" w:rsidRPr="00B168C4">
        <w:t>Submittal requirements for this RFP shall include the following:</w:t>
      </w:r>
    </w:p>
    <w:p w14:paraId="4F8ED323" w14:textId="77777777" w:rsidR="008B6B93" w:rsidRPr="00B168C4" w:rsidRDefault="00777FCC" w:rsidP="00E07865">
      <w:pPr>
        <w:spacing w:after="0"/>
        <w:ind w:left="1080" w:hanging="360"/>
        <w:rPr>
          <w:b/>
          <w:u w:val="single"/>
        </w:rPr>
      </w:pPr>
      <w:r w:rsidRPr="00B168C4">
        <w:t xml:space="preserve">1. </w:t>
      </w:r>
      <w:r w:rsidR="008B6B93" w:rsidRPr="00B168C4">
        <w:t>Cover Letter.</w:t>
      </w:r>
    </w:p>
    <w:p w14:paraId="3546D595" w14:textId="77777777" w:rsidR="008B6B93" w:rsidRPr="00B168C4" w:rsidRDefault="00777FCC" w:rsidP="00E07865">
      <w:pPr>
        <w:spacing w:after="0"/>
        <w:ind w:left="1080" w:hanging="360"/>
        <w:rPr>
          <w:b/>
          <w:u w:val="single"/>
        </w:rPr>
      </w:pPr>
      <w:r w:rsidRPr="00B168C4">
        <w:t xml:space="preserve">2. </w:t>
      </w:r>
      <w:r w:rsidR="008B6B93" w:rsidRPr="00B168C4">
        <w:t>Preliminary Design Submittal.</w:t>
      </w:r>
    </w:p>
    <w:p w14:paraId="797C963C" w14:textId="77777777" w:rsidR="008B6B93" w:rsidRPr="00B168C4" w:rsidRDefault="00777FCC" w:rsidP="00E07865">
      <w:pPr>
        <w:spacing w:after="0"/>
        <w:ind w:left="1080" w:hanging="360"/>
        <w:rPr>
          <w:b/>
          <w:u w:val="single"/>
        </w:rPr>
      </w:pPr>
      <w:r w:rsidRPr="00B168C4">
        <w:t xml:space="preserve">3. </w:t>
      </w:r>
      <w:r w:rsidR="008B6B93" w:rsidRPr="00B168C4">
        <w:t>Project Team Organization, including Project Management and Staffing Plan.</w:t>
      </w:r>
    </w:p>
    <w:p w14:paraId="3B9C6539" w14:textId="3180926A" w:rsidR="00C41BBD" w:rsidRPr="00B168C4" w:rsidRDefault="00777FCC" w:rsidP="00E07865">
      <w:pPr>
        <w:spacing w:after="0"/>
        <w:ind w:left="1080" w:hanging="360"/>
      </w:pPr>
      <w:r w:rsidRPr="00B168C4">
        <w:t xml:space="preserve">3. </w:t>
      </w:r>
      <w:r w:rsidR="008B6B93" w:rsidRPr="00B168C4">
        <w:t>Price Proposal Form</w:t>
      </w:r>
      <w:r w:rsidR="00EE13C2">
        <w:t xml:space="preserve"> including list of Hourly Rates</w:t>
      </w:r>
    </w:p>
    <w:p w14:paraId="79E4050F" w14:textId="77777777" w:rsidR="008B6B93" w:rsidRPr="00B168C4" w:rsidRDefault="00777FCC" w:rsidP="00E07865">
      <w:pPr>
        <w:spacing w:after="0"/>
        <w:ind w:left="1080" w:hanging="360"/>
      </w:pPr>
      <w:r w:rsidRPr="00B168C4">
        <w:t xml:space="preserve">4. </w:t>
      </w:r>
      <w:r w:rsidR="008B6B93" w:rsidRPr="00B168C4">
        <w:t>Proposal Security</w:t>
      </w:r>
    </w:p>
    <w:p w14:paraId="3BA309FC" w14:textId="3A64EA68" w:rsidR="008B6B93" w:rsidRDefault="00DC6A3B" w:rsidP="002D655B">
      <w:pPr>
        <w:spacing w:after="0"/>
        <w:ind w:left="1080" w:hanging="360"/>
      </w:pPr>
      <w:r w:rsidRPr="00B168C4">
        <w:t>5</w:t>
      </w:r>
      <w:r w:rsidR="00777FCC" w:rsidRPr="00B168C4">
        <w:t xml:space="preserve">. </w:t>
      </w:r>
      <w:r w:rsidR="007306C5" w:rsidRPr="00B168C4">
        <w:t xml:space="preserve">List </w:t>
      </w:r>
      <w:r w:rsidR="00FB2807" w:rsidRPr="00B168C4">
        <w:t>o</w:t>
      </w:r>
      <w:r w:rsidR="007306C5" w:rsidRPr="00B168C4">
        <w:t xml:space="preserve">f </w:t>
      </w:r>
      <w:r w:rsidR="00EE13C2">
        <w:t xml:space="preserve">Consultants and </w:t>
      </w:r>
      <w:r w:rsidR="007306C5" w:rsidRPr="00B168C4">
        <w:t>Subcontractors</w:t>
      </w:r>
      <w:r w:rsidR="008B6B93" w:rsidRPr="00B168C4">
        <w:t xml:space="preserve"> </w:t>
      </w:r>
      <w:r w:rsidR="00EE13C2">
        <w:t xml:space="preserve">to be included on </w:t>
      </w:r>
      <w:r w:rsidR="00F371B9">
        <w:t xml:space="preserve">Progressive </w:t>
      </w:r>
      <w:r w:rsidR="00EE13C2">
        <w:t>Design Build Team</w:t>
      </w:r>
    </w:p>
    <w:p w14:paraId="53F3A43A" w14:textId="77777777" w:rsidR="002D655B" w:rsidRPr="00B168C4" w:rsidRDefault="002D655B" w:rsidP="00E07865">
      <w:pPr>
        <w:spacing w:after="0"/>
        <w:ind w:left="1080" w:hanging="360"/>
      </w:pPr>
    </w:p>
    <w:p w14:paraId="654BDA77" w14:textId="40220CBF" w:rsidR="008B6B93" w:rsidRPr="00B168C4" w:rsidRDefault="00F371B9" w:rsidP="002D655B">
      <w:r w:rsidRPr="00F371B9">
        <w:rPr>
          <w:b/>
          <w:bCs/>
        </w:rPr>
        <w:t>1.4.1</w:t>
      </w:r>
      <w:r>
        <w:rPr>
          <w:b/>
          <w:bCs/>
        </w:rPr>
        <w:t>0</w:t>
      </w:r>
      <w:r>
        <w:t xml:space="preserve">  </w:t>
      </w:r>
      <w:r w:rsidR="008B6B93" w:rsidRPr="00B168C4">
        <w:t>Proposer shall make no stipulations on the Price Proposal Form nor qualify the Price Proposal in any manner.</w:t>
      </w:r>
    </w:p>
    <w:p w14:paraId="353B9858" w14:textId="754FD872" w:rsidR="00B6251B" w:rsidRPr="00B168C4" w:rsidRDefault="00F371B9" w:rsidP="002D655B">
      <w:r w:rsidRPr="00F371B9">
        <w:rPr>
          <w:b/>
          <w:bCs/>
        </w:rPr>
        <w:t>1.4.1</w:t>
      </w:r>
      <w:r>
        <w:rPr>
          <w:b/>
          <w:bCs/>
        </w:rPr>
        <w:t>1</w:t>
      </w:r>
      <w:r>
        <w:t xml:space="preserve">  </w:t>
      </w:r>
      <w:r w:rsidR="008B6B93" w:rsidRPr="00B168C4">
        <w:t>Price Proposals shall be submitted on the Price Proposal Form included with the Proposal Documents.  Price Proposal not submitted on the University's Price Proposal Form shall be rejected.</w:t>
      </w:r>
    </w:p>
    <w:p w14:paraId="0438B108" w14:textId="132F7E2F" w:rsidR="00EB7B53" w:rsidRPr="00B168C4" w:rsidRDefault="00F371B9" w:rsidP="00E07865">
      <w:r w:rsidRPr="00F371B9">
        <w:rPr>
          <w:b/>
          <w:bCs/>
        </w:rPr>
        <w:t>1.4.1</w:t>
      </w:r>
      <w:r>
        <w:rPr>
          <w:b/>
          <w:bCs/>
        </w:rPr>
        <w:t>2</w:t>
      </w:r>
      <w:r>
        <w:t xml:space="preserve">  </w:t>
      </w:r>
      <w:r w:rsidR="00EB7B53" w:rsidRPr="00B168C4">
        <w:t xml:space="preserve">Every effort will be made to ensure that all persons have equal access to contracts and other business opportunities with the University within the limits imposed by law or University policy.  Each </w:t>
      </w:r>
      <w:r w:rsidR="00774D01" w:rsidRPr="00B168C4">
        <w:t xml:space="preserve">Proposer </w:t>
      </w:r>
      <w:r w:rsidR="00EB7B53" w:rsidRPr="00B168C4">
        <w:t xml:space="preserve">may be required to show evidence of its equal employment opportunity policy.  The successful </w:t>
      </w:r>
      <w:r w:rsidR="00774D01" w:rsidRPr="00B168C4">
        <w:t xml:space="preserve">Proposer </w:t>
      </w:r>
      <w:r w:rsidR="00EB7B53" w:rsidRPr="00B168C4">
        <w:t>and its subcontractors will be required to follow the nondiscrimination</w:t>
      </w:r>
      <w:r>
        <w:t xml:space="preserve"> </w:t>
      </w:r>
      <w:r w:rsidR="00EB7B53" w:rsidRPr="00B168C4">
        <w:lastRenderedPageBreak/>
        <w:t>requirements set forth in the</w:t>
      </w:r>
      <w:r w:rsidR="00774D01" w:rsidRPr="00B168C4">
        <w:t xml:space="preserve"> Proposal</w:t>
      </w:r>
      <w:r w:rsidR="00EB7B53" w:rsidRPr="00B168C4">
        <w:t xml:space="preserve"> Documents and to pay prevailing wage at the location of the work.</w:t>
      </w:r>
    </w:p>
    <w:p w14:paraId="3754211B" w14:textId="200892CA" w:rsidR="007B1435" w:rsidRDefault="00F371B9" w:rsidP="00E07865">
      <w:r w:rsidRPr="00F371B9">
        <w:rPr>
          <w:b/>
          <w:bCs/>
        </w:rPr>
        <w:t>1.4.1</w:t>
      </w:r>
      <w:r>
        <w:rPr>
          <w:b/>
          <w:bCs/>
        </w:rPr>
        <w:t>3</w:t>
      </w:r>
      <w:r>
        <w:t xml:space="preserve">  </w:t>
      </w:r>
      <w:r w:rsidR="00EB7B53" w:rsidRPr="00B168C4">
        <w:t xml:space="preserve">The work described in the contract is a public work </w:t>
      </w:r>
      <w:r w:rsidR="00524A49" w:rsidRPr="00B168C4">
        <w:t xml:space="preserve">subject to </w:t>
      </w:r>
      <w:r w:rsidR="00EB7B53" w:rsidRPr="00B168C4">
        <w:t>section 1771 of the California Labor Code.</w:t>
      </w:r>
    </w:p>
    <w:p w14:paraId="1C78A596" w14:textId="03F40E54" w:rsidR="001D7DF1" w:rsidRPr="00B168C4" w:rsidRDefault="00F371B9" w:rsidP="00E07865">
      <w:r w:rsidRPr="00F371B9">
        <w:rPr>
          <w:b/>
          <w:bCs/>
        </w:rPr>
        <w:t>1.4.1</w:t>
      </w:r>
      <w:r>
        <w:rPr>
          <w:b/>
          <w:bCs/>
        </w:rPr>
        <w:t>4</w:t>
      </w:r>
      <w:r>
        <w:t xml:space="preserve">  </w:t>
      </w:r>
      <w:r w:rsidR="001D7DF1">
        <w:t>No contractor or subcontractor, regardless of tier, may be listed on a Proposal for, or engage in the performance of, any portion of this project, unless registered with the Department of Industrial Relations pursuant to Labor Code section 1725.5 and 1771.1.</w:t>
      </w:r>
    </w:p>
    <w:p w14:paraId="7969F135" w14:textId="44D64FCF" w:rsidR="00EB7B53" w:rsidRPr="00225FC7" w:rsidRDefault="00F371B9" w:rsidP="00E07865">
      <w:r w:rsidRPr="00F371B9">
        <w:rPr>
          <w:b/>
          <w:bCs/>
        </w:rPr>
        <w:t>1.4.1</w:t>
      </w:r>
      <w:r>
        <w:rPr>
          <w:b/>
          <w:bCs/>
        </w:rPr>
        <w:t>5</w:t>
      </w:r>
      <w:r>
        <w:t xml:space="preserve">  </w:t>
      </w:r>
      <w:r w:rsidR="00774D01" w:rsidRPr="00B168C4">
        <w:t xml:space="preserve">The successful </w:t>
      </w:r>
      <w:r w:rsidR="00B854C5" w:rsidRPr="00B168C4">
        <w:t>Proposer shall pay all persons providing construction services and/or any labor on site, including any University location, no less than the UC Fair Wage (defined as $15 per hour) and shall comply with all applicable federal, state and local working condition requirements.</w:t>
      </w:r>
    </w:p>
    <w:p w14:paraId="64D24052" w14:textId="16AF6BFA" w:rsidR="008B6B93" w:rsidRPr="00B168C4" w:rsidRDefault="008B6B93" w:rsidP="00E07865">
      <w:pPr>
        <w:pStyle w:val="Heading2"/>
        <w:rPr>
          <w:u w:val="single"/>
        </w:rPr>
      </w:pPr>
      <w:r w:rsidRPr="00B168C4">
        <w:t>1.5</w:t>
      </w:r>
      <w:r w:rsidRPr="00B168C4">
        <w:tab/>
      </w:r>
      <w:r w:rsidR="009F13F4">
        <w:t>Target</w:t>
      </w:r>
      <w:r w:rsidRPr="00B168C4">
        <w:t xml:space="preserve"> Cost</w:t>
      </w:r>
      <w:r w:rsidR="00857C48" w:rsidRPr="00B168C4">
        <w:t xml:space="preserve"> </w:t>
      </w:r>
    </w:p>
    <w:p w14:paraId="21410F6F" w14:textId="3B49F156" w:rsidR="005F23D4" w:rsidRPr="005F23D4" w:rsidRDefault="009F13F4" w:rsidP="004346F0">
      <w:r>
        <w:t>The Target</w:t>
      </w:r>
      <w:r w:rsidR="008B6B93" w:rsidRPr="00B168C4">
        <w:t xml:space="preserve"> Cost</w:t>
      </w:r>
      <w:r w:rsidR="00152C74">
        <w:t xml:space="preserve"> for this project has been established as</w:t>
      </w:r>
      <w:r w:rsidR="008B6B93" w:rsidRPr="00B168C4">
        <w:t xml:space="preserve">  $</w:t>
      </w:r>
      <w:r w:rsidR="00D60D66" w:rsidRPr="00B168C4">
        <w:rPr>
          <w:highlight w:val="lightGray"/>
        </w:rPr>
        <w:fldChar w:fldCharType="begin"/>
      </w:r>
      <w:r w:rsidR="008B6B93" w:rsidRPr="00B168C4">
        <w:rPr>
          <w:highlight w:val="lightGray"/>
        </w:rPr>
        <w:instrText xml:space="preserve"> macrobutton nomacro {FIGURE} </w:instrText>
      </w:r>
      <w:r w:rsidR="00D60D66" w:rsidRPr="00B168C4">
        <w:rPr>
          <w:highlight w:val="lightGray"/>
        </w:rPr>
        <w:fldChar w:fldCharType="end"/>
      </w:r>
      <w:r w:rsidR="008B6B93" w:rsidRPr="00217B4E">
        <w:t>.</w:t>
      </w:r>
      <w:r w:rsidR="008B6B93" w:rsidRPr="00B168C4">
        <w:rPr>
          <w:b/>
        </w:rPr>
        <w:t xml:space="preserve"> </w:t>
      </w:r>
      <w:r w:rsidR="005F23D4" w:rsidRPr="005F23D4">
        <w:t xml:space="preserve">The Target Cost represents the </w:t>
      </w:r>
      <w:r w:rsidR="005F23D4" w:rsidRPr="005F23D4">
        <w:rPr>
          <w:u w:val="single"/>
        </w:rPr>
        <w:t>total</w:t>
      </w:r>
      <w:r w:rsidR="005F23D4" w:rsidRPr="005F23D4">
        <w:t xml:space="preserve"> available funding for contract award of the base scope of work including Schematic Design and Design Development (Phase 1), Construction Documents (Phase 2), Construction (Phase 3) and all other related costs required to deliver a complete, turnkey project. </w:t>
      </w:r>
    </w:p>
    <w:p w14:paraId="3625F647" w14:textId="77777777" w:rsidR="008B6B93" w:rsidRPr="00B168C4" w:rsidRDefault="008B6B93" w:rsidP="00E07865">
      <w:pPr>
        <w:pStyle w:val="Heading2"/>
      </w:pPr>
      <w:r w:rsidRPr="00B168C4">
        <w:t>1.6</w:t>
      </w:r>
      <w:r w:rsidRPr="00B168C4">
        <w:tab/>
        <w:t xml:space="preserve">Basis </w:t>
      </w:r>
      <w:r w:rsidR="001C0A59" w:rsidRPr="00B168C4">
        <w:t>o</w:t>
      </w:r>
      <w:r w:rsidRPr="00B168C4">
        <w:t>f Selection</w:t>
      </w:r>
    </w:p>
    <w:p w14:paraId="4E124E50" w14:textId="34EEB484" w:rsidR="00AE1897" w:rsidRPr="00AE1897" w:rsidRDefault="00D35E3A" w:rsidP="004346F0">
      <w:r w:rsidRPr="00F371B9">
        <w:rPr>
          <w:b/>
          <w:bCs/>
        </w:rPr>
        <w:t>1.</w:t>
      </w:r>
      <w:r>
        <w:rPr>
          <w:b/>
          <w:bCs/>
        </w:rPr>
        <w:t>6</w:t>
      </w:r>
      <w:r w:rsidRPr="00F371B9">
        <w:rPr>
          <w:b/>
          <w:bCs/>
        </w:rPr>
        <w:t>.1</w:t>
      </w:r>
      <w:r>
        <w:t xml:space="preserve">  </w:t>
      </w:r>
      <w:r w:rsidR="00AE1897" w:rsidRPr="00AE1897">
        <w:t xml:space="preserve">Selection shall be based upon the calculation described in the Proposal Evaluation Process section of this RFP.  The responsive Proposer with the lowest cost per technical point will be determined to be the apparent Lowest Responsible Proposer.  </w:t>
      </w:r>
    </w:p>
    <w:p w14:paraId="3863C0F3" w14:textId="31656462" w:rsidR="009D33C9" w:rsidRDefault="00D35E3A" w:rsidP="004346F0">
      <w:r w:rsidRPr="00F371B9">
        <w:rPr>
          <w:b/>
          <w:bCs/>
        </w:rPr>
        <w:t>1.</w:t>
      </w:r>
      <w:r>
        <w:rPr>
          <w:b/>
          <w:bCs/>
        </w:rPr>
        <w:t>6</w:t>
      </w:r>
      <w:r w:rsidRPr="00F371B9">
        <w:rPr>
          <w:b/>
          <w:bCs/>
        </w:rPr>
        <w:t>.</w:t>
      </w:r>
      <w:r>
        <w:rPr>
          <w:b/>
          <w:bCs/>
        </w:rPr>
        <w:t>2</w:t>
      </w:r>
      <w:r>
        <w:t xml:space="preserve">  </w:t>
      </w:r>
      <w:r w:rsidR="008B6B93" w:rsidRPr="00B168C4">
        <w:t>University will have the right to reject all Proposals.  University will have the right to reject any Proposal not accompanied by the required Proposal Security or any other item required by the Proposal Documents, or a Proposal which is in any other way materially incomplete or irregular.</w:t>
      </w:r>
      <w:r w:rsidR="009D33C9">
        <w:t xml:space="preserve">  </w:t>
      </w:r>
      <w:r w:rsidR="008B6B93" w:rsidRPr="00B168C4">
        <w:t xml:space="preserve">University will have the right to waive nonmaterial irregularities in a Proposal.    </w:t>
      </w:r>
    </w:p>
    <w:p w14:paraId="0CDA64DD" w14:textId="128767C0" w:rsidR="008B6B93" w:rsidRPr="00217B4E" w:rsidRDefault="00D35E3A" w:rsidP="004346F0">
      <w:r w:rsidRPr="00F371B9">
        <w:rPr>
          <w:b/>
          <w:bCs/>
        </w:rPr>
        <w:t>1.</w:t>
      </w:r>
      <w:r>
        <w:rPr>
          <w:b/>
          <w:bCs/>
        </w:rPr>
        <w:t>6</w:t>
      </w:r>
      <w:r w:rsidRPr="00F371B9">
        <w:rPr>
          <w:b/>
          <w:bCs/>
        </w:rPr>
        <w:t>.</w:t>
      </w:r>
      <w:r>
        <w:rPr>
          <w:b/>
          <w:bCs/>
        </w:rPr>
        <w:t>3</w:t>
      </w:r>
      <w:r>
        <w:t xml:space="preserve">  </w:t>
      </w:r>
      <w:r w:rsidR="008B6B93" w:rsidRPr="481595CB">
        <w:t xml:space="preserve">University will </w:t>
      </w:r>
      <w:r w:rsidR="00BC177A">
        <w:t>issue a Notice of Intent to Award to</w:t>
      </w:r>
      <w:r w:rsidR="00564AF2" w:rsidRPr="481595CB">
        <w:t xml:space="preserve"> the successful</w:t>
      </w:r>
      <w:r w:rsidR="008B6B93" w:rsidRPr="481595CB">
        <w:t xml:space="preserve"> Proposer on University's form within </w:t>
      </w:r>
      <w:r w:rsidR="008B6B93" w:rsidRPr="481595CB">
        <w:fldChar w:fldCharType="begin"/>
      </w:r>
      <w:r w:rsidR="008B6B93" w:rsidRPr="481595CB">
        <w:instrText xml:space="preserve"> </w:instrText>
      </w:r>
      <w:r w:rsidR="008B6B93" w:rsidRPr="481595CB">
        <w:rPr>
          <w:highlight w:val="lightGray"/>
        </w:rPr>
        <w:instrText xml:space="preserve">macrobutton nomacro {NUMBER} </w:instrText>
      </w:r>
      <w:r w:rsidR="008B6B93" w:rsidRPr="481595CB">
        <w:fldChar w:fldCharType="end"/>
      </w:r>
      <w:r w:rsidR="008B6B93" w:rsidRPr="481595CB">
        <w:t xml:space="preserve"> days after the Proposal Deadline or reject all Proposals.  </w:t>
      </w:r>
      <w:bookmarkStart w:id="0" w:name="_Int_xsPVwi7S"/>
      <w:r w:rsidR="008B6B93" w:rsidRPr="481595CB">
        <w:t xml:space="preserve">Within </w:t>
      </w:r>
      <w:r w:rsidR="008B6B93" w:rsidRPr="481595CB">
        <w:fldChar w:fldCharType="begin"/>
      </w:r>
      <w:r w:rsidR="008B6B93" w:rsidRPr="481595CB">
        <w:instrText xml:space="preserve"> </w:instrText>
      </w:r>
      <w:r w:rsidR="008B6B93" w:rsidRPr="481595CB">
        <w:rPr>
          <w:highlight w:val="lightGray"/>
        </w:rPr>
        <w:instrText xml:space="preserve">macrobutton nomacro {NUMBER} </w:instrText>
      </w:r>
      <w:r w:rsidR="008B6B93" w:rsidRPr="481595CB">
        <w:fldChar w:fldCharType="end"/>
      </w:r>
      <w:r w:rsidR="008B6B93" w:rsidRPr="481595CB">
        <w:t xml:space="preserve"> days</w:t>
      </w:r>
      <w:bookmarkEnd w:id="0"/>
      <w:r w:rsidR="008B6B93" w:rsidRPr="481595CB">
        <w:t xml:space="preserve"> after receipt of </w:t>
      </w:r>
      <w:r w:rsidR="00BC177A">
        <w:t>N</w:t>
      </w:r>
      <w:r w:rsidR="00BC177A" w:rsidRPr="481595CB">
        <w:t xml:space="preserve">otice </w:t>
      </w:r>
      <w:r w:rsidR="008B6B93" w:rsidRPr="481595CB">
        <w:t xml:space="preserve">of </w:t>
      </w:r>
      <w:r w:rsidR="00BC177A">
        <w:t xml:space="preserve">Intent to Award </w:t>
      </w:r>
      <w:r w:rsidR="008B6B93" w:rsidRPr="481595CB">
        <w:t>as the successful Proposal, Proposer shall submit to University all of the following items:</w:t>
      </w:r>
    </w:p>
    <w:p w14:paraId="35D40A84" w14:textId="77777777" w:rsidR="008B6B93" w:rsidRPr="00E07865" w:rsidRDefault="008B6B93" w:rsidP="00E07865">
      <w:pPr>
        <w:pStyle w:val="ListParagraph"/>
        <w:numPr>
          <w:ilvl w:val="0"/>
          <w:numId w:val="31"/>
        </w:numPr>
        <w:rPr>
          <w:rFonts w:ascii="Arial" w:hAnsi="Arial"/>
        </w:rPr>
      </w:pPr>
      <w:r w:rsidRPr="00E07865">
        <w:rPr>
          <w:rFonts w:ascii="Arial" w:hAnsi="Arial"/>
        </w:rPr>
        <w:t>Three originals of the Agreement signed by Proposer.</w:t>
      </w:r>
    </w:p>
    <w:p w14:paraId="0F9EF8E4" w14:textId="77777777" w:rsidR="008B6B93" w:rsidRPr="00E07865" w:rsidRDefault="008B6B93" w:rsidP="00E07865">
      <w:pPr>
        <w:pStyle w:val="ListParagraph"/>
        <w:numPr>
          <w:ilvl w:val="0"/>
          <w:numId w:val="31"/>
        </w:numPr>
        <w:rPr>
          <w:rFonts w:ascii="Arial" w:hAnsi="Arial"/>
        </w:rPr>
      </w:pPr>
      <w:r w:rsidRPr="00E07865">
        <w:rPr>
          <w:rFonts w:ascii="Arial" w:hAnsi="Arial"/>
        </w:rPr>
        <w:t>Three originals of the Payment Bond required under Article 11 of the General Conditions.</w:t>
      </w:r>
    </w:p>
    <w:p w14:paraId="1A99CD63" w14:textId="77777777" w:rsidR="008B6B93" w:rsidRPr="00E07865" w:rsidRDefault="008B6B93" w:rsidP="00E07865">
      <w:pPr>
        <w:pStyle w:val="ListParagraph"/>
        <w:numPr>
          <w:ilvl w:val="0"/>
          <w:numId w:val="31"/>
        </w:numPr>
        <w:rPr>
          <w:rFonts w:ascii="Arial" w:hAnsi="Arial"/>
        </w:rPr>
      </w:pPr>
      <w:r w:rsidRPr="00E07865">
        <w:rPr>
          <w:rFonts w:ascii="Arial" w:hAnsi="Arial"/>
        </w:rPr>
        <w:t>Three originals of the Performance Bond required under Article 11 of the General Conditions.</w:t>
      </w:r>
    </w:p>
    <w:p w14:paraId="6F8C1852" w14:textId="77777777" w:rsidR="008B6B93" w:rsidRPr="00E07865" w:rsidRDefault="008B6B93" w:rsidP="00E07865">
      <w:pPr>
        <w:pStyle w:val="ListParagraph"/>
        <w:numPr>
          <w:ilvl w:val="0"/>
          <w:numId w:val="31"/>
        </w:numPr>
        <w:rPr>
          <w:rFonts w:ascii="Arial" w:hAnsi="Arial"/>
        </w:rPr>
      </w:pPr>
      <w:r w:rsidRPr="00E07865">
        <w:rPr>
          <w:rFonts w:ascii="Arial" w:hAnsi="Arial"/>
        </w:rPr>
        <w:t>Certificates of Insurance on form provided by University required under Article 11 of the General Conditions.</w:t>
      </w:r>
    </w:p>
    <w:p w14:paraId="2AA87654" w14:textId="5D8E6AE0" w:rsidR="00875601" w:rsidRPr="00E07865" w:rsidRDefault="00875601" w:rsidP="00E07865">
      <w:pPr>
        <w:pStyle w:val="ListParagraph"/>
        <w:numPr>
          <w:ilvl w:val="0"/>
          <w:numId w:val="31"/>
        </w:numPr>
        <w:spacing w:after="0"/>
        <w:rPr>
          <w:rFonts w:ascii="Arial" w:hAnsi="Arial"/>
        </w:rPr>
      </w:pPr>
      <w:r w:rsidRPr="00E07865">
        <w:rPr>
          <w:rFonts w:ascii="Arial" w:hAnsi="Arial"/>
        </w:rPr>
        <w:t>Exhibit 1B UCIP Declaration of Contractor/Subcontractor Minimum Occupational Safety and Health Qualifications signed by Design Builder and each identified Subcontractor.</w:t>
      </w:r>
    </w:p>
    <w:p w14:paraId="1B90E5D2" w14:textId="77777777" w:rsidR="008B6B93" w:rsidRPr="00E07865" w:rsidRDefault="001C0A59" w:rsidP="00E07865">
      <w:pPr>
        <w:pStyle w:val="ListParagraph"/>
        <w:numPr>
          <w:ilvl w:val="0"/>
          <w:numId w:val="31"/>
        </w:numPr>
        <w:rPr>
          <w:rFonts w:ascii="Arial" w:hAnsi="Arial"/>
        </w:rPr>
      </w:pPr>
      <w:r w:rsidRPr="00E07865">
        <w:rPr>
          <w:rFonts w:ascii="Arial" w:hAnsi="Arial"/>
        </w:rPr>
        <w:t>If Proposer wishes to utilize securities in lieu of retention</w:t>
      </w:r>
      <w:r w:rsidR="004152A4" w:rsidRPr="00E07865">
        <w:rPr>
          <w:rFonts w:ascii="Arial" w:hAnsi="Arial"/>
        </w:rPr>
        <w:t xml:space="preserve"> beginning with the initial Application For Payment</w:t>
      </w:r>
      <w:r w:rsidRPr="00E07865">
        <w:rPr>
          <w:rFonts w:ascii="Arial" w:hAnsi="Arial"/>
        </w:rPr>
        <w:t xml:space="preserve">, </w:t>
      </w:r>
      <w:r w:rsidR="008B6B93" w:rsidRPr="00E07865">
        <w:rPr>
          <w:rFonts w:ascii="Arial" w:hAnsi="Arial"/>
        </w:rPr>
        <w:t xml:space="preserve">Selection of Retention Options </w:t>
      </w:r>
      <w:r w:rsidRPr="00E07865">
        <w:rPr>
          <w:rFonts w:ascii="Arial" w:hAnsi="Arial"/>
        </w:rPr>
        <w:t xml:space="preserve">accompanied by a completed </w:t>
      </w:r>
      <w:r w:rsidR="008B6B93" w:rsidRPr="00E07865">
        <w:rPr>
          <w:rFonts w:ascii="Arial" w:hAnsi="Arial"/>
        </w:rPr>
        <w:t xml:space="preserve">Escrow Agreement for Deposit of Securities in Lieu of Retention and Deposit of Retention (Exhibits).  </w:t>
      </w:r>
    </w:p>
    <w:p w14:paraId="681A7D53" w14:textId="77777777" w:rsidR="00666039" w:rsidRDefault="00666039">
      <w:pPr>
        <w:pStyle w:val="ListParagraph"/>
        <w:numPr>
          <w:ilvl w:val="0"/>
          <w:numId w:val="31"/>
        </w:numPr>
        <w:rPr>
          <w:rFonts w:ascii="Arial" w:hAnsi="Arial"/>
        </w:rPr>
      </w:pPr>
      <w:r w:rsidRPr="00E07865">
        <w:rPr>
          <w:rFonts w:ascii="Arial" w:hAnsi="Arial"/>
        </w:rPr>
        <w:t>One (1) original Oral Presentation Summation of Proposal Clarification signed by Design Builder.</w:t>
      </w:r>
    </w:p>
    <w:p w14:paraId="7905E3D9" w14:textId="0D529397" w:rsidR="00BC177A" w:rsidRPr="00E07865" w:rsidRDefault="00BC177A" w:rsidP="00E07865">
      <w:pPr>
        <w:pStyle w:val="ListParagraph"/>
        <w:numPr>
          <w:ilvl w:val="0"/>
          <w:numId w:val="31"/>
        </w:numPr>
        <w:rPr>
          <w:rFonts w:ascii="Arial" w:hAnsi="Arial"/>
        </w:rPr>
      </w:pPr>
      <w:r>
        <w:rPr>
          <w:rFonts w:ascii="Arial" w:hAnsi="Arial"/>
        </w:rPr>
        <w:t>Proposed Design Builder’s compensation limit for Phase 1 to be subtracted for the Target Cost.</w:t>
      </w:r>
    </w:p>
    <w:p w14:paraId="03B7027F" w14:textId="1538038A" w:rsidR="008B6B93" w:rsidRPr="00B168C4" w:rsidRDefault="00D35E3A" w:rsidP="004346F0">
      <w:r w:rsidRPr="00F371B9">
        <w:rPr>
          <w:b/>
          <w:bCs/>
        </w:rPr>
        <w:t>1.</w:t>
      </w:r>
      <w:r>
        <w:rPr>
          <w:b/>
          <w:bCs/>
        </w:rPr>
        <w:t>6</w:t>
      </w:r>
      <w:r w:rsidRPr="00F371B9">
        <w:rPr>
          <w:b/>
          <w:bCs/>
        </w:rPr>
        <w:t>.</w:t>
      </w:r>
      <w:r>
        <w:rPr>
          <w:b/>
          <w:bCs/>
        </w:rPr>
        <w:t>4</w:t>
      </w:r>
      <w:r>
        <w:t xml:space="preserve">  </w:t>
      </w:r>
      <w:r w:rsidR="008B6B93" w:rsidRPr="00B168C4">
        <w:t xml:space="preserve">Prior to award of the Contract, University will notify Proposer in writing, if University, after due investigation, objects to a Subcontractor proposed by Proposer, in which case Proposer shall propose a substitute acceptable to University.   Substitution of a Subcontractor shall be made in accordance </w:t>
      </w:r>
      <w:r w:rsidR="008B6B93" w:rsidRPr="00B168C4">
        <w:lastRenderedPageBreak/>
        <w:t>with the General Conditions.  Failure of University to object to a proposed Subcontractor prior to award shall not preclude University from requiring replacement of any Subcontractor based upon information received subsequent to award, information which cannot be properly evaluated prior to award due to time constraints, or information relating to a failure to comply with the requirements of the Contract.</w:t>
      </w:r>
    </w:p>
    <w:p w14:paraId="310514CB" w14:textId="13D5087E" w:rsidR="008B6B93" w:rsidRPr="00B168C4" w:rsidRDefault="00D35E3A" w:rsidP="004346F0">
      <w:r w:rsidRPr="00F371B9">
        <w:rPr>
          <w:b/>
          <w:bCs/>
        </w:rPr>
        <w:t>1.</w:t>
      </w:r>
      <w:r>
        <w:rPr>
          <w:b/>
          <w:bCs/>
        </w:rPr>
        <w:t>6</w:t>
      </w:r>
      <w:r w:rsidRPr="00F371B9">
        <w:rPr>
          <w:b/>
          <w:bCs/>
        </w:rPr>
        <w:t>.</w:t>
      </w:r>
      <w:r>
        <w:rPr>
          <w:b/>
          <w:bCs/>
        </w:rPr>
        <w:t>5</w:t>
      </w:r>
      <w:r>
        <w:t xml:space="preserve">  </w:t>
      </w:r>
      <w:r w:rsidR="008B6B93" w:rsidRPr="00B168C4">
        <w:t xml:space="preserve">If Proposer submits three originals of the signed Agreement and all other items required to be submitted to University within </w:t>
      </w:r>
      <w:r w:rsidR="00D60D66" w:rsidRPr="00B168C4">
        <w:fldChar w:fldCharType="begin"/>
      </w:r>
      <w:r w:rsidR="008B6B93" w:rsidRPr="00B168C4">
        <w:instrText xml:space="preserve"> </w:instrText>
      </w:r>
      <w:r w:rsidR="008B6B93" w:rsidRPr="00B168C4">
        <w:rPr>
          <w:highlight w:val="lightGray"/>
        </w:rPr>
        <w:instrText xml:space="preserve">macrobutton nomacro {NUMBER} </w:instrText>
      </w:r>
      <w:r w:rsidR="00D60D66" w:rsidRPr="00B168C4">
        <w:fldChar w:fldCharType="end"/>
      </w:r>
      <w:r w:rsidR="008B6B93" w:rsidRPr="00217B4E">
        <w:t xml:space="preserve"> days after receipt of </w:t>
      </w:r>
      <w:r w:rsidR="000C7354">
        <w:t>N</w:t>
      </w:r>
      <w:r w:rsidR="000C7354" w:rsidRPr="00217B4E">
        <w:t xml:space="preserve">otice </w:t>
      </w:r>
      <w:r w:rsidR="008B6B93" w:rsidRPr="00217B4E">
        <w:t xml:space="preserve">of </w:t>
      </w:r>
      <w:r w:rsidR="000C7354">
        <w:t>Intent to Award</w:t>
      </w:r>
      <w:r w:rsidR="000C7354" w:rsidRPr="00217B4E">
        <w:t xml:space="preserve"> </w:t>
      </w:r>
      <w:r w:rsidR="008B6B93" w:rsidRPr="00217B4E">
        <w:t>as the successful Proposer, and if all such items comply with the requirem</w:t>
      </w:r>
      <w:r w:rsidR="008B6B93" w:rsidRPr="00B168C4">
        <w:t xml:space="preserve">ents of the Proposal Documents and are acceptable to University, University will </w:t>
      </w:r>
      <w:r w:rsidR="000C7354">
        <w:t>issue a Notice of Selection to</w:t>
      </w:r>
      <w:r w:rsidR="008B6B93" w:rsidRPr="00B168C4">
        <w:t xml:space="preserve">Proposer </w:t>
      </w:r>
      <w:r w:rsidR="000C7354">
        <w:t>and will</w:t>
      </w:r>
      <w:r w:rsidR="000C7354" w:rsidRPr="00B168C4">
        <w:t xml:space="preserve"> </w:t>
      </w:r>
      <w:r w:rsidR="008B6B93" w:rsidRPr="00B168C4">
        <w:t>sign the Agreement and return a signed copy of the Agreement to Proposer.</w:t>
      </w:r>
    </w:p>
    <w:p w14:paraId="0E501760" w14:textId="1DF76741" w:rsidR="008B6B93" w:rsidRPr="00B168C4" w:rsidRDefault="00D35E3A" w:rsidP="004346F0">
      <w:r w:rsidRPr="00F371B9">
        <w:rPr>
          <w:b/>
          <w:bCs/>
        </w:rPr>
        <w:t>1.</w:t>
      </w:r>
      <w:r>
        <w:rPr>
          <w:b/>
          <w:bCs/>
        </w:rPr>
        <w:t>6</w:t>
      </w:r>
      <w:r w:rsidRPr="00F371B9">
        <w:rPr>
          <w:b/>
          <w:bCs/>
        </w:rPr>
        <w:t>.</w:t>
      </w:r>
      <w:r>
        <w:rPr>
          <w:b/>
          <w:bCs/>
        </w:rPr>
        <w:t>6</w:t>
      </w:r>
      <w:r>
        <w:t xml:space="preserve">  </w:t>
      </w:r>
      <w:r w:rsidR="008B6B93" w:rsidRPr="00B168C4">
        <w:t xml:space="preserve">If University consents to the withdrawal of the Proposal of successful Proposer, or the successful Proposer fails or refuses to sign the Agreement or submit to University all of the items required by the Proposal Documents, within </w:t>
      </w:r>
      <w:r w:rsidR="00D60D66" w:rsidRPr="00B168C4">
        <w:fldChar w:fldCharType="begin"/>
      </w:r>
      <w:r w:rsidR="008B6B93" w:rsidRPr="00B168C4">
        <w:instrText xml:space="preserve"> </w:instrText>
      </w:r>
      <w:r w:rsidR="008B6B93" w:rsidRPr="00B168C4">
        <w:rPr>
          <w:highlight w:val="lightGray"/>
        </w:rPr>
        <w:instrText xml:space="preserve">macrobutton nomacro {NUMBER} </w:instrText>
      </w:r>
      <w:r w:rsidR="00D60D66" w:rsidRPr="00B168C4">
        <w:fldChar w:fldCharType="end"/>
      </w:r>
      <w:r w:rsidR="008B6B93" w:rsidRPr="00217B4E">
        <w:t xml:space="preserve"> days after receipt of notice of selection or that Pr</w:t>
      </w:r>
      <w:r w:rsidR="008B6B93" w:rsidRPr="00B168C4">
        <w:t>oposer is not financially or otherwise qualified to perform the Contract, University may reject such Proposer’s Proposal and select the next best value Proposal, until all Proposals are exhausted, or reject all Proposals.</w:t>
      </w:r>
    </w:p>
    <w:p w14:paraId="00E711CD" w14:textId="0F216701" w:rsidR="007306C5" w:rsidRPr="00B168C4" w:rsidRDefault="00D35E3A" w:rsidP="004346F0">
      <w:pPr>
        <w:rPr>
          <w:highlight w:val="lightGray"/>
        </w:rPr>
      </w:pPr>
      <w:r w:rsidRPr="00F371B9">
        <w:rPr>
          <w:b/>
          <w:bCs/>
        </w:rPr>
        <w:t>1.</w:t>
      </w:r>
      <w:r>
        <w:rPr>
          <w:b/>
          <w:bCs/>
        </w:rPr>
        <w:t>6</w:t>
      </w:r>
      <w:r w:rsidRPr="00F371B9">
        <w:rPr>
          <w:b/>
          <w:bCs/>
        </w:rPr>
        <w:t>.</w:t>
      </w:r>
      <w:r>
        <w:rPr>
          <w:b/>
          <w:bCs/>
        </w:rPr>
        <w:t>7</w:t>
      </w:r>
      <w:r>
        <w:t xml:space="preserve">  </w:t>
      </w:r>
      <w:r w:rsidR="008B6B93" w:rsidRPr="00B168C4">
        <w:t>Factors that will be considered when evaluating the proposals are</w:t>
      </w:r>
      <w:r w:rsidR="007306C5" w:rsidRPr="00B168C4">
        <w:t xml:space="preserve"> identified in the Proposal Evaluation Process </w:t>
      </w:r>
      <w:r w:rsidR="009A551E" w:rsidRPr="00B168C4">
        <w:t>exhibit</w:t>
      </w:r>
      <w:r w:rsidR="00E97325">
        <w:t xml:space="preserve"> and will include the following</w:t>
      </w:r>
      <w:r w:rsidR="00F22C19">
        <w:t>:</w:t>
      </w:r>
    </w:p>
    <w:p w14:paraId="680BF15D" w14:textId="77777777" w:rsidR="008B6B93" w:rsidRPr="00B168C4" w:rsidRDefault="008B6B93" w:rsidP="004346F0">
      <w:pPr>
        <w:rPr>
          <w:shd w:val="pct12" w:color="auto" w:fill="FFFFFF"/>
        </w:rPr>
      </w:pPr>
      <w:r w:rsidRPr="00B168C4">
        <w:rPr>
          <w:shd w:val="pct12" w:color="auto" w:fill="FFFFFF"/>
        </w:rPr>
        <w:t>{THE FOLLOWING ARE SUGGESTED CRITERIA:}</w:t>
      </w:r>
    </w:p>
    <w:p w14:paraId="3FCF209D" w14:textId="38EE4DD1" w:rsidR="008B6B93" w:rsidRPr="00B168C4" w:rsidRDefault="008B6B93" w:rsidP="004346F0">
      <w:pPr>
        <w:rPr>
          <w:highlight w:val="lightGray"/>
          <w:shd w:val="pct12" w:color="auto" w:fill="FFFFFF"/>
        </w:rPr>
      </w:pPr>
      <w:r w:rsidRPr="00B168C4">
        <w:rPr>
          <w:b/>
          <w:bCs/>
          <w:highlight w:val="lightGray"/>
          <w:shd w:val="pct12" w:color="auto" w:fill="FFFFFF"/>
        </w:rPr>
        <w:t>1.6.</w:t>
      </w:r>
      <w:r w:rsidR="00D35E3A">
        <w:rPr>
          <w:b/>
          <w:bCs/>
          <w:highlight w:val="lightGray"/>
          <w:shd w:val="pct12" w:color="auto" w:fill="FFFFFF"/>
        </w:rPr>
        <w:t>8</w:t>
      </w:r>
      <w:r w:rsidR="00F95FA7">
        <w:rPr>
          <w:highlight w:val="lightGray"/>
          <w:shd w:val="pct12" w:color="auto" w:fill="FFFFFF"/>
        </w:rPr>
        <w:t xml:space="preserve">  </w:t>
      </w:r>
      <w:r w:rsidRPr="00B168C4">
        <w:rPr>
          <w:highlight w:val="lightGray"/>
          <w:shd w:val="pct12" w:color="auto" w:fill="FFFFFF"/>
        </w:rPr>
        <w:t xml:space="preserve">Preliminary Design Submittal </w:t>
      </w:r>
    </w:p>
    <w:p w14:paraId="08230EBD" w14:textId="77777777" w:rsidR="008B6B93" w:rsidRPr="00B168C4" w:rsidRDefault="008B6B93" w:rsidP="004346F0">
      <w:pPr>
        <w:pStyle w:val="Header"/>
        <w:rPr>
          <w:highlight w:val="lightGray"/>
          <w:shd w:val="pct12" w:color="auto" w:fill="FFFFFF"/>
        </w:rPr>
      </w:pPr>
      <w:r w:rsidRPr="00B168C4">
        <w:rPr>
          <w:highlight w:val="lightGray"/>
          <w:shd w:val="pct12" w:color="auto" w:fill="FFFFFF"/>
        </w:rPr>
        <w:t>Meets functional requirements</w:t>
      </w:r>
    </w:p>
    <w:p w14:paraId="43F92B1F" w14:textId="77777777" w:rsidR="008B6B93" w:rsidRPr="00B168C4" w:rsidRDefault="008B6B93" w:rsidP="004346F0">
      <w:pPr>
        <w:pStyle w:val="Header"/>
        <w:rPr>
          <w:highlight w:val="lightGray"/>
          <w:shd w:val="pct12" w:color="auto" w:fill="FFFFFF"/>
        </w:rPr>
      </w:pPr>
      <w:r w:rsidRPr="00B168C4">
        <w:rPr>
          <w:highlight w:val="lightGray"/>
          <w:shd w:val="pct12" w:color="auto" w:fill="FFFFFF"/>
        </w:rPr>
        <w:t>Exterior aesthetics to fit facility</w:t>
      </w:r>
    </w:p>
    <w:p w14:paraId="48F82285" w14:textId="77777777" w:rsidR="008B6B93" w:rsidRPr="00B168C4" w:rsidRDefault="008B6B93" w:rsidP="004346F0">
      <w:pPr>
        <w:rPr>
          <w:highlight w:val="lightGray"/>
          <w:shd w:val="pct12" w:color="auto" w:fill="FFFFFF"/>
        </w:rPr>
      </w:pPr>
      <w:r w:rsidRPr="00B168C4">
        <w:rPr>
          <w:highlight w:val="lightGray"/>
          <w:shd w:val="pct12" w:color="auto" w:fill="FFFFFF"/>
        </w:rPr>
        <w:t>Serviceability and ease of maintenance</w:t>
      </w:r>
    </w:p>
    <w:p w14:paraId="7251357C" w14:textId="77777777" w:rsidR="008B6B93" w:rsidRPr="00B168C4" w:rsidRDefault="008B6B93" w:rsidP="004346F0">
      <w:pPr>
        <w:rPr>
          <w:highlight w:val="lightGray"/>
          <w:shd w:val="pct12" w:color="auto" w:fill="FFFFFF"/>
        </w:rPr>
      </w:pPr>
      <w:r w:rsidRPr="00B168C4">
        <w:rPr>
          <w:highlight w:val="lightGray"/>
          <w:shd w:val="pct12" w:color="auto" w:fill="FFFFFF"/>
        </w:rPr>
        <w:t>Flexible {PROGRAM TYPE} design</w:t>
      </w:r>
    </w:p>
    <w:p w14:paraId="307DC8D7" w14:textId="77777777" w:rsidR="008B6B93" w:rsidRPr="00B168C4" w:rsidRDefault="008B6B93" w:rsidP="004346F0">
      <w:pPr>
        <w:rPr>
          <w:highlight w:val="lightGray"/>
          <w:shd w:val="pct12" w:color="auto" w:fill="FFFFFF"/>
        </w:rPr>
      </w:pPr>
      <w:r w:rsidRPr="00B168C4">
        <w:rPr>
          <w:highlight w:val="lightGray"/>
          <w:shd w:val="pct12" w:color="auto" w:fill="FFFFFF"/>
        </w:rPr>
        <w:t>Building life cycle costs</w:t>
      </w:r>
    </w:p>
    <w:p w14:paraId="648E9E12" w14:textId="77777777" w:rsidR="008B6B93" w:rsidRPr="00B168C4" w:rsidRDefault="008B6B93" w:rsidP="004346F0">
      <w:pPr>
        <w:rPr>
          <w:highlight w:val="lightGray"/>
          <w:shd w:val="pct12" w:color="auto" w:fill="FFFFFF"/>
        </w:rPr>
      </w:pPr>
      <w:r w:rsidRPr="00B168C4">
        <w:rPr>
          <w:highlight w:val="lightGray"/>
          <w:shd w:val="pct12" w:color="auto" w:fill="FFFFFF"/>
        </w:rPr>
        <w:t>Building support systems operating costs</w:t>
      </w:r>
    </w:p>
    <w:p w14:paraId="4E52FAB2" w14:textId="77777777" w:rsidR="008B6B93" w:rsidRPr="00B168C4" w:rsidRDefault="008B6B93" w:rsidP="004346F0">
      <w:pPr>
        <w:rPr>
          <w:shd w:val="pct12" w:color="auto" w:fill="FFFFFF"/>
        </w:rPr>
      </w:pPr>
      <w:r w:rsidRPr="00B168C4">
        <w:rPr>
          <w:highlight w:val="lightGray"/>
          <w:shd w:val="pct12" w:color="auto" w:fill="FFFFFF"/>
        </w:rPr>
        <w:t>Building support life cycle costs</w:t>
      </w:r>
    </w:p>
    <w:p w14:paraId="6068568E" w14:textId="77777777" w:rsidR="005E42B3" w:rsidRPr="00B168C4" w:rsidRDefault="005E42B3" w:rsidP="004346F0">
      <w:r w:rsidRPr="00B168C4">
        <w:rPr>
          <w:shd w:val="pct12" w:color="auto" w:fill="FFFFFF"/>
        </w:rPr>
        <w:t xml:space="preserve">Design </w:t>
      </w:r>
      <w:r w:rsidR="0015282A" w:rsidRPr="00B168C4">
        <w:rPr>
          <w:shd w:val="pct12" w:color="auto" w:fill="FFFFFF"/>
        </w:rPr>
        <w:t>Innovation(</w:t>
      </w:r>
      <w:r w:rsidRPr="00B168C4">
        <w:rPr>
          <w:shd w:val="pct12" w:color="auto" w:fill="FFFFFF"/>
        </w:rPr>
        <w:t>s), if submitted</w:t>
      </w:r>
    </w:p>
    <w:p w14:paraId="6B318600" w14:textId="1991B2A9" w:rsidR="008B6B93" w:rsidRPr="00B168C4" w:rsidRDefault="008B6B93" w:rsidP="004346F0">
      <w:pPr>
        <w:rPr>
          <w:highlight w:val="lightGray"/>
          <w:shd w:val="pct12" w:color="auto" w:fill="FFFFFF"/>
        </w:rPr>
      </w:pPr>
      <w:r w:rsidRPr="00B168C4">
        <w:rPr>
          <w:b/>
          <w:bCs/>
          <w:highlight w:val="lightGray"/>
          <w:shd w:val="pct12" w:color="auto" w:fill="FFFFFF"/>
        </w:rPr>
        <w:t>1.6.</w:t>
      </w:r>
      <w:r w:rsidR="00D35E3A">
        <w:rPr>
          <w:b/>
          <w:bCs/>
          <w:highlight w:val="lightGray"/>
          <w:shd w:val="pct12" w:color="auto" w:fill="FFFFFF"/>
        </w:rPr>
        <w:t>9</w:t>
      </w:r>
      <w:r w:rsidRPr="00B168C4">
        <w:rPr>
          <w:highlight w:val="lightGray"/>
          <w:shd w:val="pct12" w:color="auto" w:fill="FFFFFF"/>
        </w:rPr>
        <w:tab/>
        <w:t>Project Team Organization</w:t>
      </w:r>
    </w:p>
    <w:p w14:paraId="65EE98D9" w14:textId="77777777" w:rsidR="008B6B93" w:rsidRPr="00B168C4" w:rsidRDefault="008B6B93" w:rsidP="004346F0">
      <w:pPr>
        <w:rPr>
          <w:highlight w:val="lightGray"/>
          <w:shd w:val="pct12" w:color="auto" w:fill="FFFFFF"/>
        </w:rPr>
      </w:pPr>
      <w:r w:rsidRPr="00B168C4">
        <w:rPr>
          <w:highlight w:val="lightGray"/>
          <w:shd w:val="pct12" w:color="auto" w:fill="FFFFFF"/>
        </w:rPr>
        <w:t>Qualifications of key personnel</w:t>
      </w:r>
    </w:p>
    <w:p w14:paraId="0D6A9793" w14:textId="77777777" w:rsidR="008B6B93" w:rsidRPr="00B168C4" w:rsidRDefault="008B6B93" w:rsidP="004346F0">
      <w:r w:rsidRPr="00B168C4">
        <w:rPr>
          <w:highlight w:val="lightGray"/>
          <w:shd w:val="pct12" w:color="auto" w:fill="FFFFFF"/>
        </w:rPr>
        <w:t>Adequacy of staffing during all phases</w:t>
      </w:r>
    </w:p>
    <w:p w14:paraId="0162CC9D" w14:textId="303F5E17" w:rsidR="008B6B93" w:rsidRPr="00B168C4" w:rsidRDefault="008B6B93" w:rsidP="004346F0">
      <w:r w:rsidRPr="00B168C4">
        <w:rPr>
          <w:b/>
          <w:bCs/>
          <w:highlight w:val="lightGray"/>
          <w:shd w:val="pct12" w:color="auto" w:fill="FFFFFF"/>
        </w:rPr>
        <w:t>1.6.</w:t>
      </w:r>
      <w:r w:rsidR="00D35E3A">
        <w:rPr>
          <w:b/>
          <w:bCs/>
          <w:highlight w:val="lightGray"/>
          <w:shd w:val="pct12" w:color="auto" w:fill="FFFFFF"/>
        </w:rPr>
        <w:t>10</w:t>
      </w:r>
      <w:r w:rsidRPr="00B168C4">
        <w:rPr>
          <w:highlight w:val="lightGray"/>
          <w:shd w:val="pct12" w:color="auto" w:fill="FFFFFF"/>
        </w:rPr>
        <w:tab/>
        <w:t xml:space="preserve">Proposed </w:t>
      </w:r>
      <w:r w:rsidR="00401193">
        <w:rPr>
          <w:highlight w:val="lightGray"/>
          <w:shd w:val="pct12" w:color="auto" w:fill="FFFFFF"/>
        </w:rPr>
        <w:t>Fee Percentage for Phase 3</w:t>
      </w:r>
      <w:r w:rsidR="000C7354">
        <w:rPr>
          <w:shd w:val="pct12" w:color="auto" w:fill="FFFFFF"/>
        </w:rPr>
        <w:t xml:space="preserve"> (Design Builder’s compensation as a percentage of construction cost).</w:t>
      </w:r>
    </w:p>
    <w:p w14:paraId="12029D8D" w14:textId="77777777" w:rsidR="008B6B93" w:rsidRPr="00B168C4" w:rsidRDefault="008B6B93" w:rsidP="00E07865">
      <w:pPr>
        <w:pStyle w:val="Heading2"/>
      </w:pPr>
      <w:r w:rsidRPr="00B168C4">
        <w:t>1.7</w:t>
      </w:r>
      <w:r w:rsidRPr="00B168C4">
        <w:tab/>
        <w:t xml:space="preserve">Schedule For </w:t>
      </w:r>
      <w:r w:rsidR="00DF5610" w:rsidRPr="00B168C4">
        <w:t xml:space="preserve">this </w:t>
      </w:r>
      <w:r w:rsidRPr="00B168C4">
        <w:t xml:space="preserve">RFP </w:t>
      </w:r>
    </w:p>
    <w:p w14:paraId="33B44D1C" w14:textId="77777777" w:rsidR="008B6B93" w:rsidRPr="00B168C4" w:rsidRDefault="00A803E8" w:rsidP="004346F0">
      <w:r w:rsidRPr="00B168C4">
        <w:t>See Proposal Schedule Attachment.</w:t>
      </w:r>
    </w:p>
    <w:p w14:paraId="1FF75B32" w14:textId="77777777" w:rsidR="008B6B93" w:rsidRPr="00B168C4" w:rsidRDefault="008B6B93" w:rsidP="004346F0">
      <w:r w:rsidRPr="00B168C4">
        <w:rPr>
          <w:shd w:val="pct12" w:color="auto" w:fill="FFFFFF"/>
        </w:rPr>
        <w:lastRenderedPageBreak/>
        <w:t>{PROVIDE SCHEDULE OF EVENTS, TO INCLUDE PREPROPOSAL CONFERENCE, INDIVIDUAL CONFERENCES WITH PREQUALIFIED DESIGN BUILDERS, ADDENDA, DATE FOR SUBMISSION OF PROPOSALS.}</w:t>
      </w:r>
    </w:p>
    <w:p w14:paraId="10068425" w14:textId="77777777" w:rsidR="008B6B93" w:rsidRPr="00B168C4" w:rsidRDefault="008B6B93" w:rsidP="00E07865">
      <w:pPr>
        <w:pStyle w:val="Heading2"/>
      </w:pPr>
      <w:r w:rsidRPr="00B168C4">
        <w:t>1.8</w:t>
      </w:r>
      <w:r w:rsidRPr="00B168C4">
        <w:tab/>
        <w:t>General Provisions Regarding Proposal Procedures</w:t>
      </w:r>
    </w:p>
    <w:p w14:paraId="6064435C" w14:textId="61D9E1EF" w:rsidR="00020F54" w:rsidRPr="00E07865" w:rsidRDefault="008D46CB" w:rsidP="004346F0">
      <w:r w:rsidRPr="00E07865">
        <w:rPr>
          <w:b/>
          <w:bCs/>
        </w:rPr>
        <w:t>1.8</w:t>
      </w:r>
      <w:r w:rsidR="004E443E" w:rsidRPr="00E07865">
        <w:rPr>
          <w:b/>
          <w:bCs/>
        </w:rPr>
        <w:t>.1</w:t>
      </w:r>
      <w:r w:rsidR="00A332D0">
        <w:t xml:space="preserve">  </w:t>
      </w:r>
      <w:r w:rsidR="00020F54" w:rsidRPr="00E07865">
        <w:t>Key RFP Definitions:</w:t>
      </w:r>
    </w:p>
    <w:p w14:paraId="01790DAC" w14:textId="119E276A" w:rsidR="00020F54" w:rsidRPr="00E07865" w:rsidRDefault="00020F54" w:rsidP="004346F0">
      <w:r w:rsidRPr="00E07865">
        <w:rPr>
          <w:b/>
          <w:i/>
          <w:iCs/>
        </w:rPr>
        <w:t>Definitions</w:t>
      </w:r>
      <w:r w:rsidRPr="00E07865">
        <w:rPr>
          <w:b/>
          <w:i/>
        </w:rPr>
        <w:t>:</w:t>
      </w:r>
      <w:r w:rsidRPr="00E07865">
        <w:rPr>
          <w:b/>
        </w:rPr>
        <w:t xml:space="preserve"> </w:t>
      </w:r>
      <w:r w:rsidRPr="00E07865">
        <w:t>Except as otherwise specifically provided, definitions set forth in the General Conditions or in other Contract Documents are applicable to all Proposal Documents.</w:t>
      </w:r>
    </w:p>
    <w:p w14:paraId="1C0E2C85" w14:textId="2B9C35E1" w:rsidR="00020F54" w:rsidRPr="00E07865" w:rsidRDefault="00020F54" w:rsidP="004346F0">
      <w:r w:rsidRPr="00E07865">
        <w:rPr>
          <w:b/>
          <w:i/>
          <w:iCs/>
        </w:rPr>
        <w:t>Addenda</w:t>
      </w:r>
      <w:r w:rsidRPr="00E07865">
        <w:rPr>
          <w:b/>
          <w:i/>
        </w:rPr>
        <w:t>:</w:t>
      </w:r>
      <w:r w:rsidRPr="00E07865">
        <w:rPr>
          <w:b/>
        </w:rPr>
        <w:t xml:space="preserve"> </w:t>
      </w:r>
      <w:r w:rsidRPr="00E07865">
        <w:t>Written, electronic or graphic supplements issued by University not later than 3 business days prior to the Proposal Deadline, which modify or interpret the Proposal Documents by addition, deletion, clarification, or correction. No other form of communication, oral or written, modifies the Proposal Documents.</w:t>
      </w:r>
    </w:p>
    <w:p w14:paraId="66CEA429" w14:textId="3DFC1A83" w:rsidR="00020F54" w:rsidRPr="00E07865" w:rsidRDefault="00020F54" w:rsidP="004346F0">
      <w:r w:rsidRPr="00E07865">
        <w:rPr>
          <w:b/>
          <w:i/>
          <w:iCs/>
        </w:rPr>
        <w:t>Business Day</w:t>
      </w:r>
      <w:r w:rsidRPr="00E07865">
        <w:rPr>
          <w:b/>
          <w:i/>
        </w:rPr>
        <w:t xml:space="preserve">: </w:t>
      </w:r>
      <w:r w:rsidRPr="00E07865">
        <w:t>Any day other than a Saturday, a Sunday or University designated holiday.</w:t>
      </w:r>
    </w:p>
    <w:p w14:paraId="207CA6EE" w14:textId="2F3EA7A1" w:rsidR="00020F54" w:rsidRPr="00E07865" w:rsidRDefault="00020F54" w:rsidP="004346F0">
      <w:pPr>
        <w:rPr>
          <w:i/>
        </w:rPr>
      </w:pPr>
      <w:r w:rsidRPr="00E07865">
        <w:rPr>
          <w:b/>
          <w:i/>
        </w:rPr>
        <w:t>Conflict of Interest</w:t>
      </w:r>
      <w:r w:rsidRPr="00E07865">
        <w:t>:  Includes but is not limited to an architect, engineer, or other consultant that works on a project on behalf of more than one client.  To avoid any such conflict of interest, any consultant that participates in developing the Detailed Project Program or project proposal documents on behalf of the University and whose fee is 10 percent or more of the cost paid by the University for such documents is precluded from participating as a member of a Progressive Design Build Team.</w:t>
      </w:r>
    </w:p>
    <w:p w14:paraId="691CB527" w14:textId="72287586" w:rsidR="00020F54" w:rsidRPr="00E07865" w:rsidRDefault="00020F54" w:rsidP="004346F0">
      <w:r w:rsidRPr="00E07865">
        <w:rPr>
          <w:b/>
          <w:i/>
          <w:iCs/>
        </w:rPr>
        <w:t xml:space="preserve">Facility: </w:t>
      </w:r>
      <w:r w:rsidRPr="00E07865">
        <w:t>As used in this RFP, the University’s Facility office issuing the Proposal Documents.</w:t>
      </w:r>
    </w:p>
    <w:p w14:paraId="0B4B3F3C" w14:textId="77777777" w:rsidR="000C7354" w:rsidRPr="00CC2D04" w:rsidRDefault="000C7354" w:rsidP="000C7354">
      <w:r w:rsidRPr="00CC2D04">
        <w:rPr>
          <w:b/>
          <w:i/>
          <w:iCs/>
        </w:rPr>
        <w:t>Form and Content of Proposal</w:t>
      </w:r>
      <w:r w:rsidRPr="00CC2D04">
        <w:rPr>
          <w:b/>
          <w:i/>
        </w:rPr>
        <w:t>:</w:t>
      </w:r>
      <w:r w:rsidRPr="00CC2D04">
        <w:rPr>
          <w:b/>
        </w:rPr>
        <w:t xml:space="preserve"> </w:t>
      </w:r>
      <w:r w:rsidRPr="00CC2D04">
        <w:t xml:space="preserve">The format and content of the proposal submittal are specified in the </w:t>
      </w:r>
      <w:r w:rsidRPr="00CC2D04">
        <w:rPr>
          <w:i/>
        </w:rPr>
        <w:t>Technical Proposal and Lump Sum Base Price Proposal sections of the Proposal Documents</w:t>
      </w:r>
      <w:r w:rsidRPr="00CC2D04">
        <w:t>.  Proposals should be concise, straightforward, prepared simply and economically.  Expensive displays, bindings, or promotional materials are neither required nor desired.</w:t>
      </w:r>
    </w:p>
    <w:p w14:paraId="0D5E77F5" w14:textId="7C89A10F" w:rsidR="00020F54" w:rsidRPr="00E07865" w:rsidRDefault="00020F54" w:rsidP="004346F0">
      <w:r w:rsidRPr="00E07865">
        <w:rPr>
          <w:b/>
          <w:i/>
        </w:rPr>
        <w:t xml:space="preserve">One-on-One Meetings:  </w:t>
      </w:r>
      <w:r w:rsidRPr="00E07865">
        <w:t xml:space="preserve">Confidential discussions between the University and each Proposer to clarify RFP and program requirements, review preliminary designs and obtain the University’s validation.  Any changes to the Proposal Documents will be made only by Addenda issued by the University (see the </w:t>
      </w:r>
      <w:r w:rsidRPr="00E07865">
        <w:rPr>
          <w:i/>
        </w:rPr>
        <w:t>University Responses</w:t>
      </w:r>
      <w:r w:rsidRPr="00E07865">
        <w:t xml:space="preserve"> provision below).</w:t>
      </w:r>
    </w:p>
    <w:p w14:paraId="7C2C9CDC" w14:textId="7A5D68C6" w:rsidR="00020F54" w:rsidRPr="00E07865" w:rsidRDefault="00020F54" w:rsidP="004346F0">
      <w:r w:rsidRPr="00E07865">
        <w:rPr>
          <w:b/>
          <w:i/>
          <w:iCs/>
        </w:rPr>
        <w:t>Planholder</w:t>
      </w:r>
      <w:r w:rsidRPr="00E07865">
        <w:rPr>
          <w:i/>
          <w:iCs/>
        </w:rPr>
        <w:t xml:space="preserve">: </w:t>
      </w:r>
      <w:r w:rsidRPr="00E07865">
        <w:t xml:space="preserve">A person or entity who is known by the issuing office to have received a complete set of Proposal Documents and who has provided contact information for receipt of pre-proposal communications.  </w:t>
      </w:r>
    </w:p>
    <w:p w14:paraId="568AA03A" w14:textId="562B6324" w:rsidR="00020F54" w:rsidRPr="00E07865" w:rsidRDefault="00020F54" w:rsidP="004346F0">
      <w:r w:rsidRPr="00E07865">
        <w:rPr>
          <w:b/>
          <w:i/>
          <w:iCs/>
        </w:rPr>
        <w:t xml:space="preserve">Proposal Deadline: </w:t>
      </w:r>
      <w:r w:rsidRPr="00E07865">
        <w:t>The date and time on or before which proposals must be received, as designated in the Proposal Schedule and which may be revised by Addenda.</w:t>
      </w:r>
    </w:p>
    <w:p w14:paraId="1F31B819" w14:textId="007F1420" w:rsidR="00020F54" w:rsidRPr="00E07865" w:rsidRDefault="00020F54" w:rsidP="004346F0">
      <w:r w:rsidRPr="00E07865">
        <w:rPr>
          <w:b/>
          <w:i/>
          <w:iCs/>
        </w:rPr>
        <w:t>Proposal Documents:</w:t>
      </w:r>
      <w:r w:rsidRPr="00E07865">
        <w:rPr>
          <w:b/>
        </w:rPr>
        <w:t xml:space="preserve"> </w:t>
      </w:r>
      <w:r w:rsidRPr="00E07865">
        <w:t>The documents (including electronic files) prepared and issued with the RFP including all Addenda thereto.</w:t>
      </w:r>
    </w:p>
    <w:p w14:paraId="5170678E" w14:textId="731C811C" w:rsidR="00020F54" w:rsidRPr="00E07865" w:rsidRDefault="00020F54" w:rsidP="004346F0">
      <w:r w:rsidRPr="00E07865">
        <w:rPr>
          <w:b/>
          <w:i/>
          <w:iCs/>
        </w:rPr>
        <w:t>Proposer</w:t>
      </w:r>
      <w:r w:rsidRPr="00E07865">
        <w:rPr>
          <w:b/>
          <w:i/>
        </w:rPr>
        <w:t>:</w:t>
      </w:r>
      <w:r w:rsidRPr="00E07865">
        <w:rPr>
          <w:b/>
        </w:rPr>
        <w:t xml:space="preserve"> </w:t>
      </w:r>
      <w:r w:rsidRPr="00E07865">
        <w:t>A prequalified person or firm(s) that submits a proposal.  Note: The terms “Proposer,” “Design Builder,” and “Progressive Design Build Team” may be used interchangeably.</w:t>
      </w:r>
    </w:p>
    <w:p w14:paraId="4E2DBDD6" w14:textId="1F9527A0" w:rsidR="00020F54" w:rsidRPr="00E07865" w:rsidRDefault="00020F54" w:rsidP="004346F0">
      <w:r w:rsidRPr="00E07865">
        <w:rPr>
          <w:b/>
          <w:i/>
          <w:iCs/>
        </w:rPr>
        <w:t>Proposer Understanding</w:t>
      </w:r>
      <w:r w:rsidRPr="00E07865">
        <w:rPr>
          <w:b/>
          <w:i/>
        </w:rPr>
        <w:t>:</w:t>
      </w:r>
      <w:r w:rsidRPr="00E07865">
        <w:rPr>
          <w:b/>
        </w:rPr>
        <w:t xml:space="preserve"> </w:t>
      </w:r>
      <w:r w:rsidRPr="00E07865">
        <w:t>By submitting its proposal(s), Proposer acknowledges that it has read, understood, and submitted its proposal(s) in accordance with the provisions of the Proposal Documents.</w:t>
      </w:r>
    </w:p>
    <w:p w14:paraId="7421C1B2" w14:textId="77777777" w:rsidR="000C7354" w:rsidRPr="00CC2D04" w:rsidRDefault="000C7354" w:rsidP="000C7354">
      <w:r w:rsidRPr="00CC2D04">
        <w:rPr>
          <w:b/>
          <w:i/>
          <w:iCs/>
        </w:rPr>
        <w:lastRenderedPageBreak/>
        <w:t>Requests for Clarification</w:t>
      </w:r>
      <w:r w:rsidRPr="00CC2D04">
        <w:rPr>
          <w:b/>
          <w:i/>
        </w:rPr>
        <w:t>:</w:t>
      </w:r>
      <w:r w:rsidRPr="00CC2D04">
        <w:rPr>
          <w:b/>
        </w:rPr>
        <w:t xml:space="preserve"> </w:t>
      </w:r>
      <w:r w:rsidRPr="00CC2D04">
        <w:t>Requests for clarification or interpretation of the Proposal Documents shall be addressed only to the person(s) designated by the University to receive such information.  Any other communication to any other person(s) or firm(s) shall be deemed invalid.</w:t>
      </w:r>
    </w:p>
    <w:p w14:paraId="4E10C991" w14:textId="77777777" w:rsidR="000C7354" w:rsidRPr="00CC2D04" w:rsidRDefault="000C7354" w:rsidP="000C7354">
      <w:r w:rsidRPr="00CC2D04">
        <w:rPr>
          <w:b/>
          <w:i/>
        </w:rPr>
        <w:t>University Responses:</w:t>
      </w:r>
      <w:r w:rsidRPr="00CC2D04">
        <w:rPr>
          <w:b/>
        </w:rPr>
        <w:t xml:space="preserve">  </w:t>
      </w:r>
      <w:r w:rsidRPr="00CC2D04">
        <w:t>Clarifications, interpretations, corrections, and changes to the Proposal Documents will be made by Addenda.  Clarifications, interpretations, corrections, and changes to the PROPOSAL Documents made in any other manner shall not be binding and Proposers shall not rely upon them.</w:t>
      </w:r>
    </w:p>
    <w:p w14:paraId="1F8B6E8B" w14:textId="77777777" w:rsidR="000C7354" w:rsidRDefault="000C7354" w:rsidP="004346F0">
      <w:pPr>
        <w:rPr>
          <w:b/>
          <w:iCs/>
        </w:rPr>
      </w:pPr>
      <w:r w:rsidRPr="00E07865">
        <w:rPr>
          <w:b/>
        </w:rPr>
        <w:t xml:space="preserve">1.8.2  </w:t>
      </w:r>
      <w:r w:rsidR="004556AB" w:rsidRPr="00E07865">
        <w:rPr>
          <w:bCs/>
        </w:rPr>
        <w:t>A</w:t>
      </w:r>
      <w:r w:rsidR="00020F54" w:rsidRPr="00E07865">
        <w:rPr>
          <w:bCs/>
        </w:rPr>
        <w:t>dditional Proposal Requirements</w:t>
      </w:r>
      <w:r w:rsidR="00020F54" w:rsidRPr="00E07865">
        <w:rPr>
          <w:bCs/>
          <w:iCs/>
        </w:rPr>
        <w:t>:</w:t>
      </w:r>
      <w:r w:rsidR="00020F54" w:rsidRPr="00E07865">
        <w:rPr>
          <w:b/>
          <w:iCs/>
        </w:rPr>
        <w:t xml:space="preserve"> </w:t>
      </w:r>
    </w:p>
    <w:p w14:paraId="5F54CCCA" w14:textId="5E5FE2C4" w:rsidR="00020F54" w:rsidRPr="00E07865" w:rsidRDefault="00020F54" w:rsidP="004346F0">
      <w:r w:rsidRPr="00E07865">
        <w:t>Proposer shall, before submitting its proposal, carefully study and compare the components of the Proposal Documents with any other work being bid concurrently or presently under construction which relates to the Work for which the proposal is submitted; shall examine the project site, the conditions under which the Work is to be performed, the local conditions; and shall at once report to University's Representative errors, inconsistencies, or ambiguities discovered.  If Proposer is awarded the contract, Proposer waives any claim arising from any errors, inconsistencies or ambiguities resulting from such examinations that Proposer, its subcontractors or suppliers, or any person or entity under Proposer became aware of, or reasonably should have become aware of, prior to Proposer’s submission of its proposal.</w:t>
      </w:r>
    </w:p>
    <w:p w14:paraId="1D07FBFD" w14:textId="7A0F4FC5" w:rsidR="00020F54" w:rsidRPr="00E07865" w:rsidRDefault="00020F54" w:rsidP="004346F0">
      <w:r w:rsidRPr="00E07865">
        <w:rPr>
          <w:bCs/>
        </w:rPr>
        <w:t xml:space="preserve">Distribution of Addenda:  </w:t>
      </w:r>
      <w:r w:rsidRPr="00E07865">
        <w:t>Addenda will be issued only by the University and only in writing.  Addenda will be identified as such and will be distributed via e-mail, mail, courier, or through other services to all Planholders.</w:t>
      </w:r>
    </w:p>
    <w:p w14:paraId="565AD560" w14:textId="64CAA53F" w:rsidR="00020F54" w:rsidRPr="00E07865" w:rsidRDefault="00020F54" w:rsidP="004346F0">
      <w:pPr>
        <w:rPr>
          <w:b/>
        </w:rPr>
      </w:pPr>
      <w:r w:rsidRPr="00E07865">
        <w:rPr>
          <w:bCs/>
          <w:iCs/>
        </w:rPr>
        <w:t xml:space="preserve">Copies:  </w:t>
      </w:r>
      <w:r w:rsidRPr="00E07865">
        <w:t>Copies of Addenda will be made available for inspection wherever RFP Documents are on file for inspection.  Addenda will be issued such that they should be received by Planholders who have provided contact information for receipt of Addenda, no later than 3 business days prior to the Proposal Deadline.  Addenda withdrawing the RFP or postponing the Proposal Deadline may be issued anytime prior to the Proposal Deadline.</w:t>
      </w:r>
    </w:p>
    <w:p w14:paraId="75B8B41D" w14:textId="16B7EBFB" w:rsidR="00020F54" w:rsidRPr="00E07865" w:rsidRDefault="00020F54" w:rsidP="004346F0">
      <w:r w:rsidRPr="00E07865">
        <w:rPr>
          <w:bCs/>
        </w:rPr>
        <w:t>Receipt of Addenda:</w:t>
      </w:r>
      <w:r w:rsidRPr="00E07865">
        <w:rPr>
          <w:b/>
        </w:rPr>
        <w:t xml:space="preserve"> </w:t>
      </w:r>
      <w:r w:rsidRPr="00E07865">
        <w:t>Each Proposer shall be responsible for ascertaining, prior to submitting a proposal, that it has received all issued Addenda.</w:t>
      </w:r>
    </w:p>
    <w:p w14:paraId="49E2C07C" w14:textId="35BFF72A" w:rsidR="00020F54" w:rsidRPr="00E07865" w:rsidRDefault="00020F54" w:rsidP="004346F0">
      <w:r w:rsidRPr="00E07865">
        <w:rPr>
          <w:bCs/>
        </w:rPr>
        <w:t xml:space="preserve">Subcontractor Disclosure &amp; Listing: </w:t>
      </w:r>
      <w:bookmarkStart w:id="1" w:name="OLE_LINK2"/>
      <w:r w:rsidRPr="00E07865">
        <w:rPr>
          <w:bCs/>
        </w:rPr>
        <w:t>Each</w:t>
      </w:r>
      <w:r w:rsidRPr="00E07865">
        <w:t xml:space="preserve"> Proposer shall list in the Expanded List of Subcontractors all Subcontractors that have been identified at the time of proposal submittal to perform work, furnish labor or render services.</w:t>
      </w:r>
    </w:p>
    <w:bookmarkEnd w:id="1"/>
    <w:p w14:paraId="0944A2FA" w14:textId="1676BF93" w:rsidR="00020F54" w:rsidRPr="00E07865" w:rsidRDefault="00020F54" w:rsidP="004346F0">
      <w:r w:rsidRPr="00E07865">
        <w:rPr>
          <w:bCs/>
        </w:rPr>
        <w:t>Equal Opportunity:</w:t>
      </w:r>
      <w:r w:rsidRPr="00E07865">
        <w:rPr>
          <w:b/>
          <w:iCs/>
        </w:rPr>
        <w:t xml:space="preserve"> </w:t>
      </w:r>
      <w:r w:rsidRPr="00E07865">
        <w:t>Every effort will be made to ensure that all persons have equal access to contracts and other business opportunities with the University within the limits imposed by law or University policy.  Each Proposer may be required to show evidence of its equal employment opportunity policy.  The successful Proposer and its subcontractors will be required to follow the nondiscrimination requirements set forth in the Bidding Documents and to pay prevailing wage at the location of the work.</w:t>
      </w:r>
    </w:p>
    <w:p w14:paraId="49F8D4AC" w14:textId="10D52ADA" w:rsidR="00020F54" w:rsidRPr="00E07865" w:rsidRDefault="00020F54" w:rsidP="004346F0">
      <w:r w:rsidRPr="00E07865">
        <w:t>The work described in the contract is a public work subject to section 1771 of the California Labor Code.</w:t>
      </w:r>
    </w:p>
    <w:p w14:paraId="6A03A751" w14:textId="39327318" w:rsidR="00020F54" w:rsidRPr="00E07865" w:rsidRDefault="00020F54" w:rsidP="004346F0">
      <w:r w:rsidRPr="00E07865">
        <w:rPr>
          <w:bCs/>
          <w:iCs/>
        </w:rPr>
        <w:t>Prevailing Wages: Proposer</w:t>
      </w:r>
      <w:r w:rsidRPr="00E07865">
        <w:t xml:space="preserve"> shall pay prevailing wage rates at the location of the work as published on the DIR website and provided with this RFP as University Furnished Information.</w:t>
      </w:r>
    </w:p>
    <w:p w14:paraId="292D0486" w14:textId="007E1241" w:rsidR="00020F54" w:rsidRPr="00E07865" w:rsidRDefault="00020F54" w:rsidP="004346F0">
      <w:pPr>
        <w:rPr>
          <w:bCs/>
        </w:rPr>
      </w:pPr>
      <w:r w:rsidRPr="00E07865">
        <w:rPr>
          <w:bCs/>
        </w:rPr>
        <w:t xml:space="preserve">Return of Bid Security:  Bid security will be returned after the contract has been awarded. Notwithstanding the preceding, if a Proposer fails or refuses, within 10 days after receipt of Notice of Selection, to sign the Agreement, or submit to University all of the items required by the RFP Documents, the University will retain the Proposer’s bid security.  If the bid security is in the form of a </w:t>
      </w:r>
      <w:r w:rsidRPr="00E07865">
        <w:rPr>
          <w:bCs/>
        </w:rPr>
        <w:lastRenderedPageBreak/>
        <w:t>Bid Bond, the bid security will be retained until the University has been appropriately compensated.  If the bid security is in the form of a certified check, the University will negotiate said check and, after deducting its damages, return any balance to Proposer.</w:t>
      </w:r>
    </w:p>
    <w:p w14:paraId="36EF64AB" w14:textId="0DC0B6D9" w:rsidR="00020F54" w:rsidRPr="00E07865" w:rsidRDefault="00020F54" w:rsidP="004346F0">
      <w:pPr>
        <w:rPr>
          <w:bCs/>
        </w:rPr>
      </w:pPr>
      <w:r w:rsidRPr="00E07865">
        <w:rPr>
          <w:bCs/>
        </w:rPr>
        <w:t xml:space="preserve">Design Builder Presentations: Proposer shall make a presentation of its proposal that describes the most important aspects of its approach to the project and provide responses to questions from the University’s Technical Evaluation Committee.   </w:t>
      </w:r>
    </w:p>
    <w:p w14:paraId="18F5D156" w14:textId="379B51D0" w:rsidR="00020F54" w:rsidRPr="00E07865" w:rsidRDefault="00020F54" w:rsidP="004346F0">
      <w:pPr>
        <w:rPr>
          <w:bCs/>
        </w:rPr>
      </w:pPr>
      <w:r w:rsidRPr="00E07865">
        <w:rPr>
          <w:bCs/>
        </w:rPr>
        <w:t>Incorporation of Proposal into the Contract: The entire contents of the selected Proposer’s proposal shall be incorporated into and shall be an integral part of the Contract.</w:t>
      </w:r>
    </w:p>
    <w:p w14:paraId="296C8239" w14:textId="3C928517" w:rsidR="00020F54" w:rsidRPr="00E07865" w:rsidRDefault="00020F54" w:rsidP="004346F0">
      <w:r w:rsidRPr="00E07865">
        <w:rPr>
          <w:bCs/>
        </w:rPr>
        <w:t>Award Upon Receipt of Initial Proposal:  The University intends to evaluate initial proposals and award a contract without allowing Proposers to revise their proposals.  Therefore</w:t>
      </w:r>
      <w:r w:rsidRPr="00E07865">
        <w:t>, initial proposals should contain the best terms from a price and technical standpoint.</w:t>
      </w:r>
    </w:p>
    <w:p w14:paraId="42CC7E1A" w14:textId="2A612174" w:rsidR="00020F54" w:rsidRPr="00E07865" w:rsidRDefault="00A332D0" w:rsidP="004346F0">
      <w:r>
        <w:rPr>
          <w:b/>
        </w:rPr>
        <w:t>1.8</w:t>
      </w:r>
      <w:r w:rsidR="00020F54" w:rsidRPr="00E07865">
        <w:rPr>
          <w:b/>
        </w:rPr>
        <w:t>.</w:t>
      </w:r>
      <w:r w:rsidR="000C7354">
        <w:rPr>
          <w:b/>
        </w:rPr>
        <w:t>3</w:t>
      </w:r>
      <w:r w:rsidR="009C5967">
        <w:rPr>
          <w:b/>
        </w:rPr>
        <w:t xml:space="preserve">  </w:t>
      </w:r>
      <w:r w:rsidR="00020F54" w:rsidRPr="00E07865">
        <w:t>All information submitted in response to the Request for Proposals will be considered official information acquired in confidence, and University of California will maintain its confidentiality to the extent permitted by law.</w:t>
      </w:r>
    </w:p>
    <w:p w14:paraId="3625C70F" w14:textId="052842BC" w:rsidR="00020F54" w:rsidRPr="00E07865" w:rsidRDefault="00A332D0" w:rsidP="004346F0">
      <w:r w:rsidRPr="00E07865">
        <w:rPr>
          <w:b/>
          <w:bCs/>
        </w:rPr>
        <w:t>1.8</w:t>
      </w:r>
      <w:r w:rsidR="00020F54" w:rsidRPr="00E07865">
        <w:rPr>
          <w:b/>
          <w:bCs/>
        </w:rPr>
        <w:t>.</w:t>
      </w:r>
      <w:r w:rsidR="00203B19">
        <w:rPr>
          <w:b/>
          <w:bCs/>
        </w:rPr>
        <w:t>4</w:t>
      </w:r>
      <w:r w:rsidR="00203B19">
        <w:t xml:space="preserve">  </w:t>
      </w:r>
      <w:r w:rsidR="00020F54" w:rsidRPr="00E07865">
        <w:t>Unallowable Changes in Technical Submittals</w:t>
      </w:r>
    </w:p>
    <w:p w14:paraId="625255E6" w14:textId="470D5A6B" w:rsidR="00020F54" w:rsidRPr="00E07865" w:rsidRDefault="00020F54" w:rsidP="004346F0">
      <w:pPr>
        <w:pStyle w:val="ListParagraph"/>
        <w:numPr>
          <w:ilvl w:val="0"/>
          <w:numId w:val="27"/>
        </w:numPr>
        <w:rPr>
          <w:rFonts w:ascii="Arial" w:hAnsi="Arial"/>
        </w:rPr>
      </w:pPr>
      <w:r w:rsidRPr="00E07865">
        <w:rPr>
          <w:rFonts w:ascii="Arial" w:hAnsi="Arial"/>
          <w:b/>
          <w:i/>
        </w:rPr>
        <w:t xml:space="preserve">Program Change: </w:t>
      </w:r>
      <w:r w:rsidRPr="00E07865">
        <w:rPr>
          <w:rFonts w:ascii="Arial" w:hAnsi="Arial"/>
          <w:b/>
        </w:rPr>
        <w:t xml:space="preserve"> </w:t>
      </w:r>
      <w:r w:rsidRPr="00E07865">
        <w:rPr>
          <w:rFonts w:ascii="Arial" w:hAnsi="Arial"/>
        </w:rPr>
        <w:t>Any project scope change that: (1) deviates from the required elements in the Proposal Documents, or (2) is inconsistent with the requirements expressed in the Contract Documents as issued.  Examples of unallowable changes include substantial changes in project siting or adjacencies, reduction in usable space, limitations of planned utilization or limitations on future expansion.</w:t>
      </w:r>
    </w:p>
    <w:p w14:paraId="61E04637" w14:textId="403E64D3" w:rsidR="00020F54" w:rsidRPr="00E07865" w:rsidRDefault="00020F54" w:rsidP="004346F0">
      <w:pPr>
        <w:pStyle w:val="ListParagraph"/>
        <w:numPr>
          <w:ilvl w:val="0"/>
          <w:numId w:val="27"/>
        </w:numPr>
        <w:rPr>
          <w:rFonts w:ascii="Arial" w:hAnsi="Arial"/>
        </w:rPr>
      </w:pPr>
      <w:r w:rsidRPr="00E07865">
        <w:rPr>
          <w:rFonts w:ascii="Arial" w:hAnsi="Arial"/>
          <w:b/>
          <w:i/>
        </w:rPr>
        <w:t xml:space="preserve">Performance Change: </w:t>
      </w:r>
      <w:r w:rsidRPr="00E07865">
        <w:rPr>
          <w:rFonts w:ascii="Arial" w:hAnsi="Arial"/>
          <w:b/>
        </w:rPr>
        <w:t xml:space="preserve"> </w:t>
      </w:r>
      <w:r w:rsidRPr="00E07865">
        <w:rPr>
          <w:rFonts w:ascii="Arial" w:hAnsi="Arial"/>
        </w:rPr>
        <w:t>Any change, revision, alteration or deviation from the Proposal Document requirements that would increase energy usage, reduce useful life, impair accessibility, increase maintainability, or affect life cycle as required.</w:t>
      </w:r>
    </w:p>
    <w:p w14:paraId="6CF681F7" w14:textId="7494E23D" w:rsidR="00020F54" w:rsidRPr="00E07865" w:rsidRDefault="00B41BE9" w:rsidP="004346F0">
      <w:r w:rsidRPr="00E07865">
        <w:rPr>
          <w:b/>
          <w:bCs/>
        </w:rPr>
        <w:t>1.8</w:t>
      </w:r>
      <w:r w:rsidR="00020F54" w:rsidRPr="00E07865">
        <w:rPr>
          <w:b/>
          <w:bCs/>
        </w:rPr>
        <w:t>.</w:t>
      </w:r>
      <w:r w:rsidR="00203B19">
        <w:rPr>
          <w:b/>
          <w:bCs/>
        </w:rPr>
        <w:t>5</w:t>
      </w:r>
      <w:r w:rsidR="00203B19">
        <w:t xml:space="preserve">  </w:t>
      </w:r>
      <w:r w:rsidR="00020F54" w:rsidRPr="00E07865">
        <w:t>Cost Realism (with respect to proposal pricing)</w:t>
      </w:r>
    </w:p>
    <w:p w14:paraId="73F2A1B1" w14:textId="77777777" w:rsidR="00020F54" w:rsidRPr="00E07865" w:rsidRDefault="00020F54" w:rsidP="004346F0">
      <w:pPr>
        <w:pStyle w:val="ListParagraph"/>
        <w:numPr>
          <w:ilvl w:val="0"/>
          <w:numId w:val="28"/>
        </w:numPr>
        <w:rPr>
          <w:rFonts w:ascii="Arial" w:hAnsi="Arial"/>
        </w:rPr>
      </w:pPr>
      <w:r w:rsidRPr="00E07865">
        <w:rPr>
          <w:rFonts w:ascii="Arial" w:hAnsi="Arial"/>
          <w:b/>
          <w:i/>
        </w:rPr>
        <w:t xml:space="preserve">Cost Realism Analysis: </w:t>
      </w:r>
      <w:r w:rsidRPr="00E07865">
        <w:rPr>
          <w:rFonts w:ascii="Arial" w:hAnsi="Arial"/>
        </w:rPr>
        <w:t>All pricing, including Unit Prices, Alternates and Compensable Delay rates must reflect a clear understanding of the project requirements with realistic prices representing probable cost.  The University will perform a cost realism analysis using its best estimate of probable cost to determine if the proposed prices are fair and reasonable.</w:t>
      </w:r>
    </w:p>
    <w:p w14:paraId="31906E44" w14:textId="77777777" w:rsidR="00020F54" w:rsidRPr="00E07865" w:rsidRDefault="00020F54" w:rsidP="004346F0">
      <w:pPr>
        <w:pStyle w:val="ListParagraph"/>
        <w:numPr>
          <w:ilvl w:val="0"/>
          <w:numId w:val="28"/>
        </w:numPr>
        <w:rPr>
          <w:rFonts w:ascii="Arial" w:hAnsi="Arial"/>
        </w:rPr>
      </w:pPr>
      <w:r w:rsidRPr="00E07865">
        <w:rPr>
          <w:rFonts w:ascii="Arial" w:hAnsi="Arial"/>
          <w:b/>
          <w:i/>
        </w:rPr>
        <w:t xml:space="preserve">Unbalanced Pricing: </w:t>
      </w:r>
      <w:r w:rsidRPr="00E07865">
        <w:rPr>
          <w:rFonts w:ascii="Arial" w:hAnsi="Arial"/>
        </w:rPr>
        <w:t>Unbalanced pricing exists when, despite an acceptable total price, the price of one or more contract line items is significantly over or understated as indicated by the application of a cost realism analysis.</w:t>
      </w:r>
    </w:p>
    <w:p w14:paraId="1477BE69" w14:textId="5180314C" w:rsidR="008B6B93" w:rsidRPr="00B168C4" w:rsidRDefault="008B6B93" w:rsidP="004346F0">
      <w:pPr>
        <w:rPr>
          <w:b/>
          <w:shd w:val="pct12" w:color="auto" w:fill="FFFFFF"/>
        </w:rPr>
      </w:pPr>
      <w:r w:rsidRPr="00B168C4">
        <w:rPr>
          <w:b/>
        </w:rPr>
        <w:t>1.9</w:t>
      </w:r>
      <w:r w:rsidRPr="00B168C4">
        <w:rPr>
          <w:b/>
        </w:rPr>
        <w:tab/>
      </w:r>
      <w:r w:rsidR="00373968">
        <w:rPr>
          <w:b/>
        </w:rPr>
        <w:t>Stipend</w:t>
      </w:r>
      <w:r w:rsidR="00373968" w:rsidRPr="00B168C4">
        <w:rPr>
          <w:b/>
        </w:rPr>
        <w:t xml:space="preserve"> </w:t>
      </w:r>
      <w:r w:rsidRPr="00B168C4">
        <w:rPr>
          <w:b/>
        </w:rPr>
        <w:t xml:space="preserve">for Proposal Preparation  </w:t>
      </w:r>
      <w:r w:rsidR="00D60D66" w:rsidRPr="00B168C4">
        <w:rPr>
          <w:shd w:val="pct12" w:color="auto" w:fill="FFFFFF"/>
        </w:rPr>
        <w:fldChar w:fldCharType="begin"/>
      </w:r>
      <w:r w:rsidRPr="00B168C4">
        <w:rPr>
          <w:shd w:val="pct12" w:color="auto" w:fill="FFFFFF"/>
        </w:rPr>
        <w:instrText xml:space="preserve"> macrobutton nomacro {USE IF STIPEND TO BE PAID. </w:instrText>
      </w:r>
      <w:r w:rsidR="00D60D66" w:rsidRPr="00B168C4">
        <w:rPr>
          <w:shd w:val="pct12" w:color="auto" w:fill="FFFFFF"/>
        </w:rPr>
        <w:fldChar w:fldCharType="end"/>
      </w:r>
      <w:r w:rsidRPr="00217B4E">
        <w:t xml:space="preserve"> </w:t>
      </w:r>
    </w:p>
    <w:p w14:paraId="67B04CC5" w14:textId="77777777" w:rsidR="006B31A2" w:rsidRPr="00B168C4" w:rsidRDefault="008B6B93" w:rsidP="004346F0">
      <w:r w:rsidRPr="00B168C4">
        <w:rPr>
          <w:shd w:val="pct12" w:color="auto" w:fill="FFFFFF"/>
        </w:rPr>
        <w:t xml:space="preserve">In an effort to help defray the cost for the development of this RFP submittal, the Regents of The University of California have agreed to compensate each unsuccessful prequalified Proposer that submits a responsive proposal the sum of $ </w:t>
      </w:r>
      <w:r w:rsidR="00D60D66" w:rsidRPr="00B168C4">
        <w:fldChar w:fldCharType="begin"/>
      </w:r>
      <w:r w:rsidRPr="00B168C4">
        <w:instrText xml:space="preserve"> </w:instrText>
      </w:r>
      <w:r w:rsidRPr="00B168C4">
        <w:rPr>
          <w:highlight w:val="lightGray"/>
        </w:rPr>
        <w:instrText xml:space="preserve">macrobutton nomacro {FIGURE} </w:instrText>
      </w:r>
      <w:r w:rsidR="00D60D66" w:rsidRPr="00B168C4">
        <w:fldChar w:fldCharType="end"/>
      </w:r>
      <w:r w:rsidRPr="00217B4E">
        <w:t xml:space="preserve"> </w:t>
      </w:r>
    </w:p>
    <w:p w14:paraId="0A9565C6" w14:textId="389685DB" w:rsidR="008B6B93" w:rsidRPr="00B168C4" w:rsidRDefault="008B6B93" w:rsidP="004346F0">
      <w:pPr>
        <w:rPr>
          <w:vanish/>
        </w:rPr>
      </w:pPr>
      <w:r w:rsidRPr="00B168C4">
        <w:rPr>
          <w:vanish/>
          <w:shd w:val="pct12" w:color="auto" w:fill="FFFFFF"/>
        </w:rPr>
        <w:t>for preparation of their Preliminary Design Submittal.</w:t>
      </w:r>
      <w:r w:rsidR="003166A6">
        <w:rPr>
          <w:vanish/>
          <w:shd w:val="pct12" w:color="auto" w:fill="FFFFFF"/>
        </w:rPr>
        <w:t xml:space="preserve">  </w:t>
      </w:r>
      <w:r w:rsidR="003166A6" w:rsidRPr="003166A6">
        <w:rPr>
          <w:shd w:val="pct12" w:color="auto" w:fill="FFFFFF"/>
        </w:rPr>
        <w:t xml:space="preserve">A responsive proposal is one that materially complies with the form and content requirements of the proposal documents. A Proposer will not be eligible for the stipend if it should withdraw from the solicitation process prior to the date that the Contract is issued by the University.  </w:t>
      </w:r>
    </w:p>
    <w:p w14:paraId="28281A0F" w14:textId="77777777" w:rsidR="006D181F" w:rsidRPr="006D181F" w:rsidRDefault="006D181F" w:rsidP="004346F0">
      <w:r w:rsidRPr="006D181F">
        <w:t>Unsuccessful Proposers may submit an invoice for the stipend at any time after contract award. Stipend invoice processing and payment will be on a net 30-day basis.</w:t>
      </w:r>
    </w:p>
    <w:p w14:paraId="3A3BAEA9" w14:textId="77777777" w:rsidR="008B6B93" w:rsidRPr="00B168C4" w:rsidRDefault="008B6B93" w:rsidP="004346F0">
      <w:r w:rsidRPr="00B168C4">
        <w:rPr>
          <w:shd w:val="pct12" w:color="auto" w:fill="FFFFFF"/>
        </w:rPr>
        <w:lastRenderedPageBreak/>
        <w:t>Payment will be made within 90 days of receipt of the RFP submittal by The University of California.</w:t>
      </w:r>
    </w:p>
    <w:p w14:paraId="3B221B6C" w14:textId="77777777" w:rsidR="008B6B93" w:rsidRPr="00B168C4" w:rsidRDefault="008B6B93" w:rsidP="004346F0">
      <w:pPr>
        <w:rPr>
          <w:shd w:val="pct12" w:color="auto" w:fill="FFFFFF"/>
        </w:rPr>
      </w:pPr>
      <w:r w:rsidRPr="00B168C4">
        <w:rPr>
          <w:shd w:val="pct12" w:color="auto" w:fill="FFFFFF"/>
        </w:rPr>
        <w:t>Proposer agrees that, in exchange for the money paid by the University for Proposal preparation, all material prepared by Proposer in conjunction therewith, shall become the property of the University. The University shall have unlimited rights, for the benefit of the University, in all documentation prepared in conjunction with the Proposal, including the right to use the details of the Proposal on any other University work at no additional cost to the University.}</w:t>
      </w:r>
    </w:p>
    <w:p w14:paraId="01274AEE" w14:textId="3DF000C8" w:rsidR="008B6B93" w:rsidRPr="009C5967" w:rsidRDefault="008B6B93" w:rsidP="00E07865">
      <w:pPr>
        <w:pStyle w:val="Heading2"/>
      </w:pPr>
      <w:r w:rsidRPr="009C5967">
        <w:t>2.0</w:t>
      </w:r>
      <w:r w:rsidRPr="009C5967">
        <w:tab/>
      </w:r>
      <w:r w:rsidR="009C5967">
        <w:t>The Work</w:t>
      </w:r>
    </w:p>
    <w:p w14:paraId="46318CB6" w14:textId="77777777" w:rsidR="008B6B93" w:rsidRPr="00B168C4" w:rsidRDefault="008B6B93" w:rsidP="004346F0">
      <w:r w:rsidRPr="00B168C4">
        <w:t xml:space="preserve">All architectural and engineering services to be provided by Proposer must be provided in accordance with the professional registration requirements of the State of </w:t>
      </w:r>
      <w:smartTag w:uri="urn:schemas-microsoft-com:office:smarttags" w:element="State">
        <w:smartTag w:uri="urn:schemas-microsoft-com:office:smarttags" w:element="place">
          <w:r w:rsidRPr="00B168C4">
            <w:t>California</w:t>
          </w:r>
        </w:smartTag>
      </w:smartTag>
      <w:r w:rsidRPr="00B168C4">
        <w:t>.  Consultants listed must meet State licensing requirements.  The Proposer must have full bonding and insurance for the project, including the required professional liability insurance.</w:t>
      </w:r>
    </w:p>
    <w:p w14:paraId="102C3400" w14:textId="77777777" w:rsidR="008B6B93" w:rsidRPr="00B168C4" w:rsidRDefault="008B6B93" w:rsidP="00E07865">
      <w:pPr>
        <w:pStyle w:val="Heading2"/>
        <w:rPr>
          <w:u w:val="single"/>
        </w:rPr>
      </w:pPr>
      <w:r w:rsidRPr="00B168C4">
        <w:t>2.1</w:t>
      </w:r>
      <w:r w:rsidRPr="00B168C4">
        <w:tab/>
        <w:t>General Requirements</w:t>
      </w:r>
    </w:p>
    <w:p w14:paraId="755DD2D9" w14:textId="77777777" w:rsidR="008B6B93" w:rsidRPr="00B168C4" w:rsidRDefault="008B6B93" w:rsidP="004346F0">
      <w:r w:rsidRPr="00B168C4">
        <w:t>The successful Proposer will be responsible for providing the design services and construction as indicated below and described in greater detail in the Design Build Contract.</w:t>
      </w:r>
    </w:p>
    <w:p w14:paraId="52E73696" w14:textId="3B5AE022" w:rsidR="008B6B93" w:rsidRDefault="008B6B93" w:rsidP="004346F0">
      <w:r w:rsidRPr="00B168C4">
        <w:t xml:space="preserve">The University will award to the successful Proposer a contract for the production of </w:t>
      </w:r>
      <w:r w:rsidR="00EE5C31">
        <w:t>Schematic Design</w:t>
      </w:r>
      <w:r w:rsidR="006D0359">
        <w:t xml:space="preserve"> Document</w:t>
      </w:r>
      <w:r w:rsidR="008E5B7A">
        <w:t xml:space="preserve">s and </w:t>
      </w:r>
      <w:r w:rsidRPr="00B168C4">
        <w:t>Design Development Documents with University Options for Construction Documents and Construction. The schedule for the completion of the Phases will be as indicated in the Preliminary Schedule</w:t>
      </w:r>
      <w:r w:rsidR="008E5B7A">
        <w:t>.</w:t>
      </w:r>
    </w:p>
    <w:p w14:paraId="759EC68A" w14:textId="1FB8F295" w:rsidR="00525A15" w:rsidRDefault="00525A15" w:rsidP="004346F0">
      <w:r w:rsidRPr="00525A15">
        <w:t xml:space="preserve">The Design Builder provides services for Schematic Design and Design Development and </w:t>
      </w:r>
      <w:r w:rsidR="008E5B7A">
        <w:t xml:space="preserve">(if the </w:t>
      </w:r>
      <w:r w:rsidR="00227B8A">
        <w:t xml:space="preserve">University Options are exercised) </w:t>
      </w:r>
      <w:r w:rsidRPr="00525A15">
        <w:t>Construction document preparation for the project that may include, but not be limited to, architectural, structural, civil, mechanical, electrical, and plumbing drawings and specifications; interdisciplinary construction coordination drawings (also defined as “Shop Drawings”); as well as appropriate calculations necessary to complete the project.  Additionally, the Design Builder, its consultants, sub-consultants, or suppliers perform Work required to construct the project as described and specified in the RFP Documents.</w:t>
      </w:r>
    </w:p>
    <w:p w14:paraId="6733888D" w14:textId="3FEB7297" w:rsidR="00525A15" w:rsidRDefault="00525A15" w:rsidP="004346F0">
      <w:r w:rsidRPr="00525A15">
        <w:t>All Construction Drawings and Shop Drawings prepared by Design Builder are to be complete and in sufficient detail for a comprehensive review by the University including Design and Construction Services, the State Fire Marshal, Division of State Architect (DSA) if applicable, and the University’s plan review service consultants.  The drawings and engineering calculations shall include, but not be limited to: applicable plans, elevations, sections, schedules and details.  These drawings shall comprehensively illustrate the complete and coordinated design of the project.  The Design Builder will be required to use applicable professional consultants registered in the State of California to prepare all Construction Drawings and shop drawings to the extent required by the Campus Master Specifications.</w:t>
      </w:r>
    </w:p>
    <w:p w14:paraId="3F0A8322" w14:textId="32B7D5D5" w:rsidR="00525A15" w:rsidRDefault="00525A15" w:rsidP="004346F0">
      <w:r w:rsidRPr="00525A15">
        <w:t>The Design Builder’s Fee, composed of overhead and profit percentages bid by the Proposer for this project, must include all of the items identified in Article 1.1.45 of the General Conditions.</w:t>
      </w:r>
      <w:r w:rsidR="00121769">
        <w:t xml:space="preserve">  The fee is included within the Target Cost.</w:t>
      </w:r>
    </w:p>
    <w:p w14:paraId="11557723" w14:textId="00B930AC" w:rsidR="00525A15" w:rsidRDefault="00525A15" w:rsidP="004346F0">
      <w:r w:rsidRPr="00525A15">
        <w:t>Details of the Design Builder’s design service and construction responsibilities are described in greater detail in the proposal documents.</w:t>
      </w:r>
    </w:p>
    <w:p w14:paraId="16C82DA5" w14:textId="77777777" w:rsidR="00525A15" w:rsidRPr="00525A15" w:rsidRDefault="00525A15" w:rsidP="00E07865">
      <w:pPr>
        <w:pStyle w:val="Heading2"/>
      </w:pPr>
      <w:r w:rsidRPr="00525A15">
        <w:t>2.2</w:t>
      </w:r>
      <w:r w:rsidRPr="00525A15">
        <w:tab/>
        <w:t>Architectural/Engineering Consultants</w:t>
      </w:r>
    </w:p>
    <w:p w14:paraId="188BC1B3" w14:textId="77777777" w:rsidR="00525A15" w:rsidRDefault="00525A15" w:rsidP="004346F0">
      <w:r w:rsidRPr="00525A15">
        <w:t xml:space="preserve">All architectural and engineering services to be provided by Proposer must be in accordance with the professional registration requirements of the State of California.  Consultants listed must meet State licensing requirements. </w:t>
      </w:r>
    </w:p>
    <w:p w14:paraId="4492B0B1" w14:textId="3B7EAEDA" w:rsidR="00525A15" w:rsidRPr="00525A15" w:rsidRDefault="00525A15" w:rsidP="00E07865">
      <w:pPr>
        <w:pStyle w:val="Heading2"/>
      </w:pPr>
      <w:r w:rsidRPr="00525A15">
        <w:lastRenderedPageBreak/>
        <w:t>2.3</w:t>
      </w:r>
      <w:r w:rsidRPr="00525A15">
        <w:tab/>
        <w:t>Subcontractors</w:t>
      </w:r>
    </w:p>
    <w:p w14:paraId="4A9146C6" w14:textId="135D3359" w:rsidR="00525A15" w:rsidRPr="00525A15" w:rsidRDefault="00121769" w:rsidP="004346F0">
      <w:r w:rsidRPr="00E07865">
        <w:rPr>
          <w:b/>
          <w:bCs/>
        </w:rPr>
        <w:t>2.3</w:t>
      </w:r>
      <w:r w:rsidR="00525A15" w:rsidRPr="00E07865">
        <w:rPr>
          <w:b/>
          <w:bCs/>
        </w:rPr>
        <w:t>.1</w:t>
      </w:r>
      <w:r>
        <w:t xml:space="preserve">  </w:t>
      </w:r>
      <w:r w:rsidR="00525A15" w:rsidRPr="00525A15">
        <w:t>Proposer shall require that all subcontractors hold an appropriate license that is current and in good standing allowing them to perform Work for their respective trade.</w:t>
      </w:r>
    </w:p>
    <w:p w14:paraId="4254F6EA" w14:textId="661A0871" w:rsidR="00525A15" w:rsidRPr="00525A15" w:rsidRDefault="00121769" w:rsidP="004346F0">
      <w:r w:rsidRPr="00E07865">
        <w:rPr>
          <w:b/>
          <w:bCs/>
        </w:rPr>
        <w:t>2.3</w:t>
      </w:r>
      <w:r w:rsidR="00525A15" w:rsidRPr="00E07865">
        <w:rPr>
          <w:b/>
          <w:bCs/>
        </w:rPr>
        <w:t>.2</w:t>
      </w:r>
      <w:r>
        <w:t xml:space="preserve">  </w:t>
      </w:r>
      <w:r w:rsidR="00525A15" w:rsidRPr="00525A15">
        <w:t>Proposer shall verify that subcontractor project personnel have demonstrated adequate experience with similar projects.</w:t>
      </w:r>
    </w:p>
    <w:p w14:paraId="509158CE" w14:textId="0A613FCC" w:rsidR="00525A15" w:rsidRPr="00525A15" w:rsidRDefault="00121769" w:rsidP="004346F0">
      <w:r w:rsidRPr="00E07865">
        <w:rPr>
          <w:b/>
          <w:bCs/>
        </w:rPr>
        <w:t>2.3</w:t>
      </w:r>
      <w:r w:rsidR="00525A15" w:rsidRPr="00E07865">
        <w:rPr>
          <w:b/>
          <w:bCs/>
        </w:rPr>
        <w:t>.3</w:t>
      </w:r>
      <w:r>
        <w:t xml:space="preserve">  </w:t>
      </w:r>
      <w:r w:rsidR="00525A15" w:rsidRPr="00525A15">
        <w:t>The University maintains the right to request documentation to support Proposer’s qualification and selection of subcontractors.  Refer to the General Conditions, Article 5, regarding the University’s right to make modifications to the Proposer’s subcontractor selections.</w:t>
      </w:r>
    </w:p>
    <w:p w14:paraId="358D83B9" w14:textId="28554C46" w:rsidR="00203B19" w:rsidRPr="00E07865" w:rsidRDefault="00203B19" w:rsidP="004346F0">
      <w:r w:rsidRPr="00E07865">
        <w:rPr>
          <w:b/>
          <w:bCs/>
        </w:rPr>
        <w:t>2.3.4</w:t>
      </w:r>
      <w:r>
        <w:t xml:space="preserve">  As part of a Progressive Design Build delivery model, certain subcontractors will be included on the team during the design phases.  The trades to be included are listed below.  The work of all other trades will be bid competitively.  Compensation for subcontractors participating in design phases will be included in the Design Builder’s Fee.</w:t>
      </w:r>
      <w:r w:rsidRPr="00E07865">
        <w:t>Trades to be included in the Design Builder's Team:</w:t>
      </w:r>
    </w:p>
    <w:p w14:paraId="435143E7" w14:textId="4D14CF77" w:rsidR="00203B19" w:rsidRDefault="00203B19" w:rsidP="004346F0">
      <w:r w:rsidRPr="007D4316">
        <w:rPr>
          <w:highlight w:val="lightGray"/>
        </w:rPr>
        <w:t>{LOCATION TO EDIT THE LIST BELOW AS APPROPRIATE FOR THE PROJECT:}</w:t>
      </w:r>
    </w:p>
    <w:p w14:paraId="11DCE88B" w14:textId="77777777" w:rsidR="00203B19" w:rsidRDefault="00203B19" w:rsidP="004346F0">
      <w:r>
        <w:t>Fire Protection</w:t>
      </w:r>
    </w:p>
    <w:p w14:paraId="4F87DCC6" w14:textId="4793F2F8" w:rsidR="00203B19" w:rsidRDefault="00203B19" w:rsidP="004346F0">
      <w:r>
        <w:t>Mechanical (HVAC)</w:t>
      </w:r>
    </w:p>
    <w:p w14:paraId="7304708A" w14:textId="150DA851" w:rsidR="00203B19" w:rsidRDefault="00203B19" w:rsidP="004346F0">
      <w:r>
        <w:t>Electrical</w:t>
      </w:r>
    </w:p>
    <w:p w14:paraId="08F1FE57" w14:textId="0EED146C" w:rsidR="00203B19" w:rsidRDefault="00203B19" w:rsidP="004346F0">
      <w:r>
        <w:t>Exterior Wall Systems</w:t>
      </w:r>
    </w:p>
    <w:p w14:paraId="124E2475" w14:textId="0280E9BE" w:rsidR="00203B19" w:rsidRPr="00203B19" w:rsidRDefault="00203B19" w:rsidP="004346F0">
      <w:r>
        <w:t>Curtainwall</w:t>
      </w:r>
    </w:p>
    <w:p w14:paraId="4D243224" w14:textId="6B5BDDB0" w:rsidR="008B6B93" w:rsidRPr="00B168C4" w:rsidRDefault="008B6B93" w:rsidP="00E07865">
      <w:pPr>
        <w:pStyle w:val="Heading2"/>
      </w:pPr>
      <w:r w:rsidRPr="00B168C4">
        <w:t>2.</w:t>
      </w:r>
      <w:r w:rsidR="00121769">
        <w:t>4</w:t>
      </w:r>
      <w:r w:rsidRPr="00B168C4">
        <w:tab/>
        <w:t>Scope of Contracted Work</w:t>
      </w:r>
    </w:p>
    <w:p w14:paraId="3ED56B7B" w14:textId="4D11694B" w:rsidR="008B6B93" w:rsidRPr="00B168C4" w:rsidRDefault="008B6B93" w:rsidP="004346F0">
      <w:r w:rsidRPr="00B168C4">
        <w:t xml:space="preserve">The </w:t>
      </w:r>
      <w:r w:rsidR="00F44813">
        <w:t>Target Cost</w:t>
      </w:r>
      <w:r w:rsidR="0015282A" w:rsidRPr="00B168C4">
        <w:t xml:space="preserve"> </w:t>
      </w:r>
      <w:r w:rsidRPr="00B168C4">
        <w:t>must provide for the complete design and construction of the Project, including any temporary or interim facilities required to maintain essential existing functions in operation throughout the construction period as identified in the Detailed Project Program.</w:t>
      </w:r>
    </w:p>
    <w:p w14:paraId="56DD645F" w14:textId="77777777" w:rsidR="008B6B93" w:rsidRPr="00B168C4" w:rsidRDefault="008B6B93" w:rsidP="004346F0">
      <w:r w:rsidRPr="00B168C4">
        <w:rPr>
          <w:shd w:val="pct12" w:color="auto" w:fill="FFFFFF"/>
        </w:rPr>
        <w:t>{FACILITY SHOULD INCLUDE HERE ANY UNIQUE, PROJECT SPECIFIC REQUIREMENTS THAT ARE TO BE HIGHLIGHTED TO THE PROPOSERS..}</w:t>
      </w:r>
    </w:p>
    <w:p w14:paraId="59629E35" w14:textId="3001368B" w:rsidR="00D60D66" w:rsidRPr="00B168C4" w:rsidRDefault="00ED4847" w:rsidP="004346F0">
      <w:r w:rsidRPr="00E07865">
        <w:rPr>
          <w:b/>
          <w:bCs/>
        </w:rPr>
        <w:t>2.</w:t>
      </w:r>
      <w:r w:rsidR="001B32DE">
        <w:rPr>
          <w:b/>
          <w:bCs/>
        </w:rPr>
        <w:t>4</w:t>
      </w:r>
      <w:r w:rsidRPr="00E07865">
        <w:rPr>
          <w:b/>
          <w:bCs/>
        </w:rPr>
        <w:t>.1</w:t>
      </w:r>
      <w:r>
        <w:tab/>
      </w:r>
      <w:r w:rsidRPr="481595CB">
        <w:t>BUILDER'S RISK PROPERTY INSURANCE</w:t>
      </w:r>
    </w:p>
    <w:p w14:paraId="6A2FB0B8" w14:textId="77777777" w:rsidR="0088180B" w:rsidRPr="00B168C4" w:rsidRDefault="0088180B" w:rsidP="004346F0">
      <w:r w:rsidRPr="00B168C4">
        <w:t>As further defined and limited by Article 11.2 of the General Conditions:</w:t>
      </w:r>
    </w:p>
    <w:p w14:paraId="623E9DB2" w14:textId="77777777" w:rsidR="00D60D66" w:rsidRPr="00B168C4" w:rsidRDefault="00ED4847" w:rsidP="004346F0">
      <w:r w:rsidRPr="00B168C4">
        <w:t>University will provide builder's risk property insurance subject to the deductibles in the policy as required by the General Conditions if the Contract Sum exceeds $</w:t>
      </w:r>
      <w:r w:rsidR="00AB068A">
        <w:t>3</w:t>
      </w:r>
      <w:r w:rsidRPr="00B168C4">
        <w:t>00,000 at the time of award  and the requirements of the Project are not excluded by such coverage.  A summary of the provisions of the policy is included as an Exhibit to the Contract; the policy may be reviewed at the Facility office.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5E6BC1C5" w14:textId="3996333C" w:rsidR="008B6B93" w:rsidRPr="00B168C4" w:rsidRDefault="008B6B93" w:rsidP="004346F0">
      <w:pPr>
        <w:rPr>
          <w:b/>
        </w:rPr>
      </w:pPr>
      <w:r w:rsidRPr="00B168C4">
        <w:rPr>
          <w:b/>
          <w:bCs/>
        </w:rPr>
        <w:t>2.</w:t>
      </w:r>
      <w:r w:rsidR="001B32DE">
        <w:rPr>
          <w:b/>
          <w:bCs/>
        </w:rPr>
        <w:t>4</w:t>
      </w:r>
      <w:r w:rsidRPr="00B168C4">
        <w:rPr>
          <w:b/>
          <w:bCs/>
        </w:rPr>
        <w:t>.2</w:t>
      </w:r>
      <w:r w:rsidRPr="00B168C4">
        <w:tab/>
        <w:t>Specifically excluded from the Contract are the following:</w:t>
      </w:r>
    </w:p>
    <w:p w14:paraId="764A4A11" w14:textId="77777777" w:rsidR="008B6B93" w:rsidRPr="00B168C4" w:rsidRDefault="008B6B93" w:rsidP="004346F0">
      <w:r w:rsidRPr="481595CB">
        <w:rPr>
          <w:shd w:val="pct12" w:color="auto" w:fill="FFFFFF"/>
        </w:rPr>
        <w:lastRenderedPageBreak/>
        <w:t>{INSERT AS APPROPRIATE. SPECIFIC ISSUES TO BE ADDRESSED HERE MAY INCLUDE ENVIRONMENTAL REMEDIATION TO BE PERFORMED BY THE UNIVERSITY. ANY EXCLUSIONS SHOULD ALSO BE INCLUDED IN THE SCOPE OF WORK.}</w:t>
      </w:r>
    </w:p>
    <w:p w14:paraId="2B462A98" w14:textId="52385C3D" w:rsidR="008B6B93" w:rsidRPr="00B168C4" w:rsidRDefault="008B6B93" w:rsidP="00E07865">
      <w:pPr>
        <w:pStyle w:val="Heading2"/>
        <w:rPr>
          <w:u w:val="single"/>
        </w:rPr>
      </w:pPr>
      <w:r w:rsidRPr="00B168C4">
        <w:t>2.</w:t>
      </w:r>
      <w:r w:rsidR="001B32DE">
        <w:t>5</w:t>
      </w:r>
      <w:r w:rsidRPr="00B168C4">
        <w:tab/>
        <w:t>Work Phases</w:t>
      </w:r>
      <w:r w:rsidRPr="00B168C4">
        <w:rPr>
          <w:u w:val="single"/>
        </w:rPr>
        <w:t xml:space="preserve"> </w:t>
      </w:r>
    </w:p>
    <w:p w14:paraId="5AC68D3C" w14:textId="38392EA8" w:rsidR="008B6B93" w:rsidRPr="00B168C4" w:rsidRDefault="008B6B93" w:rsidP="004346F0">
      <w:pPr>
        <w:rPr>
          <w:b/>
        </w:rPr>
      </w:pPr>
      <w:r w:rsidRPr="00B168C4">
        <w:t xml:space="preserve">The successful Proposer will be responsible for providing services for development of the project including </w:t>
      </w:r>
      <w:r w:rsidR="00BB3BD9">
        <w:t xml:space="preserve">Schematic Design and </w:t>
      </w:r>
      <w:r w:rsidRPr="00B168C4">
        <w:t>Design Development (Phase 1), Construction Documents (Phase 2) and Construction of the Project (Phase 3). Work under Phases 2 and 3 will only commence if the University elects to exercise its Options for these Phases.</w:t>
      </w:r>
    </w:p>
    <w:p w14:paraId="43B078B3" w14:textId="03C4F55B" w:rsidR="008B6B93" w:rsidRPr="00B168C4" w:rsidRDefault="008B6B93" w:rsidP="004346F0">
      <w:r w:rsidRPr="00B168C4">
        <w:rPr>
          <w:b/>
          <w:bCs/>
        </w:rPr>
        <w:t>2.</w:t>
      </w:r>
      <w:r w:rsidR="00C92E79">
        <w:rPr>
          <w:b/>
          <w:bCs/>
        </w:rPr>
        <w:t>5</w:t>
      </w:r>
      <w:r w:rsidRPr="00B168C4">
        <w:rPr>
          <w:b/>
          <w:bCs/>
        </w:rPr>
        <w:t>.1</w:t>
      </w:r>
      <w:r w:rsidR="00851D5A">
        <w:t xml:space="preserve">  </w:t>
      </w:r>
      <w:r w:rsidR="00BB3BD9">
        <w:t xml:space="preserve">Schematic Design and </w:t>
      </w:r>
      <w:r w:rsidRPr="00B168C4">
        <w:t xml:space="preserve">Design Development – Phase 1 </w:t>
      </w:r>
    </w:p>
    <w:p w14:paraId="52262BBE" w14:textId="77777777" w:rsidR="008B6B93" w:rsidRPr="00B168C4" w:rsidRDefault="008B6B93" w:rsidP="004346F0">
      <w:pPr>
        <w:rPr>
          <w:spacing w:val="-2"/>
        </w:rPr>
      </w:pPr>
      <w:r w:rsidRPr="00B168C4">
        <w:t>The selected Proposer shall be responsible for the development of the Final Design for the project as identified in the Design Build Contract.</w:t>
      </w:r>
    </w:p>
    <w:p w14:paraId="5F0D91B4" w14:textId="66F3B47E" w:rsidR="008B6B93" w:rsidRPr="00B168C4" w:rsidRDefault="00851D5A" w:rsidP="004346F0">
      <w:r w:rsidRPr="00E07865">
        <w:rPr>
          <w:b/>
          <w:bCs/>
        </w:rPr>
        <w:t>2.5.1</w:t>
      </w:r>
      <w:r w:rsidR="008B6B93" w:rsidRPr="00B168C4">
        <w:rPr>
          <w:b/>
          <w:bCs/>
        </w:rPr>
        <w:t>.1</w:t>
      </w:r>
      <w:r>
        <w:t xml:space="preserve">  </w:t>
      </w:r>
      <w:r w:rsidR="00C22A29">
        <w:t xml:space="preserve">The </w:t>
      </w:r>
      <w:r w:rsidR="008B6B93" w:rsidRPr="00B168C4">
        <w:t xml:space="preserve">University </w:t>
      </w:r>
      <w:r w:rsidR="00C22A29">
        <w:t xml:space="preserve">will negotiate a Not-To-Exceed Limit </w:t>
      </w:r>
      <w:r w:rsidR="006E0D68">
        <w:t>based on submitted hourly rates</w:t>
      </w:r>
      <w:r w:rsidR="00A10251">
        <w:t xml:space="preserve"> with the preferred bidder</w:t>
      </w:r>
      <w:r w:rsidR="00707056">
        <w:t xml:space="preserve"> after a notice of intent is issued</w:t>
      </w:r>
      <w:r w:rsidR="008B6B93" w:rsidRPr="00B168C4">
        <w:t>.</w:t>
      </w:r>
    </w:p>
    <w:p w14:paraId="269B98E2" w14:textId="2E603FC2" w:rsidR="008B6B93" w:rsidRPr="00217B4E" w:rsidRDefault="00851D5A" w:rsidP="004346F0">
      <w:pPr>
        <w:rPr>
          <w:b/>
        </w:rPr>
      </w:pPr>
      <w:r w:rsidRPr="00C808DF">
        <w:rPr>
          <w:b/>
          <w:bCs/>
        </w:rPr>
        <w:t>2.5.1</w:t>
      </w:r>
      <w:r w:rsidR="008B6B93" w:rsidRPr="00B168C4">
        <w:rPr>
          <w:b/>
          <w:bCs/>
        </w:rPr>
        <w:t>.2</w:t>
      </w:r>
      <w:r>
        <w:rPr>
          <w:b/>
          <w:bCs/>
        </w:rPr>
        <w:t xml:space="preserve">  </w:t>
      </w:r>
      <w:r w:rsidR="008B6B93" w:rsidRPr="00B168C4">
        <w:t>The time allowed for</w:t>
      </w:r>
      <w:r w:rsidR="008B6B93" w:rsidRPr="00B168C4">
        <w:rPr>
          <w:b/>
          <w:bCs/>
        </w:rPr>
        <w:t xml:space="preserve"> </w:t>
      </w:r>
      <w:r w:rsidR="008B6B93" w:rsidRPr="00B168C4">
        <w:t xml:space="preserve">completion of the Work for Phase 1 is </w:t>
      </w:r>
      <w:r w:rsidR="00D60D66" w:rsidRPr="00B168C4">
        <w:rPr>
          <w:highlight w:val="lightGray"/>
        </w:rPr>
        <w:fldChar w:fldCharType="begin"/>
      </w:r>
      <w:r w:rsidR="008B6B93" w:rsidRPr="00B168C4">
        <w:rPr>
          <w:highlight w:val="lightGray"/>
        </w:rPr>
        <w:instrText xml:space="preserve"> macrobutton nomacro {FIGURE}</w:instrText>
      </w:r>
      <w:r w:rsidR="00D60D66" w:rsidRPr="00B168C4">
        <w:rPr>
          <w:highlight w:val="lightGray"/>
        </w:rPr>
        <w:fldChar w:fldCharType="end"/>
      </w:r>
      <w:r w:rsidR="008B6B93" w:rsidRPr="00B168C4">
        <w:t xml:space="preserve"> days, the “Phase 1 Time”.</w:t>
      </w:r>
    </w:p>
    <w:p w14:paraId="7F1AE039" w14:textId="29C6BB3D" w:rsidR="008B6B93" w:rsidRPr="00B168C4" w:rsidRDefault="008B6B93" w:rsidP="004346F0">
      <w:r w:rsidRPr="00B168C4">
        <w:rPr>
          <w:b/>
          <w:bCs/>
        </w:rPr>
        <w:t>2.</w:t>
      </w:r>
      <w:r w:rsidR="00851D5A">
        <w:rPr>
          <w:b/>
          <w:bCs/>
        </w:rPr>
        <w:t>5</w:t>
      </w:r>
      <w:r w:rsidRPr="00B168C4">
        <w:rPr>
          <w:b/>
          <w:bCs/>
        </w:rPr>
        <w:t>.2</w:t>
      </w:r>
      <w:r w:rsidR="00851D5A">
        <w:t xml:space="preserve">  </w:t>
      </w:r>
      <w:r w:rsidRPr="00B168C4">
        <w:t>Construction Documents - Phase 2</w:t>
      </w:r>
    </w:p>
    <w:p w14:paraId="67748457" w14:textId="77777777" w:rsidR="008B6B93" w:rsidRPr="00B168C4" w:rsidRDefault="008B6B93" w:rsidP="004346F0">
      <w:r w:rsidRPr="00B168C4">
        <w:t xml:space="preserve">If the University exercises its Option for Phase 2 and upon Notice to Proceed from the University, the Proposer shall be responsible for the development of the </w:t>
      </w:r>
      <w:r w:rsidRPr="00B168C4">
        <w:rPr>
          <w:spacing w:val="-2"/>
        </w:rPr>
        <w:t xml:space="preserve">Construction Documents </w:t>
      </w:r>
      <w:r w:rsidRPr="00B168C4">
        <w:t>for the project as identified in the Design Build Contract.</w:t>
      </w:r>
    </w:p>
    <w:p w14:paraId="07CADAB8" w14:textId="173CB0D8" w:rsidR="008B6B93" w:rsidRPr="00217B4E" w:rsidRDefault="00707056" w:rsidP="004346F0">
      <w:r w:rsidRPr="00B168C4">
        <w:rPr>
          <w:b/>
          <w:bCs/>
        </w:rPr>
        <w:t>2.</w:t>
      </w:r>
      <w:r>
        <w:rPr>
          <w:b/>
          <w:bCs/>
        </w:rPr>
        <w:t>5</w:t>
      </w:r>
      <w:r w:rsidRPr="00B168C4">
        <w:rPr>
          <w:b/>
          <w:bCs/>
        </w:rPr>
        <w:t>.2</w:t>
      </w:r>
      <w:r w:rsidR="008B6B93" w:rsidRPr="00B168C4">
        <w:rPr>
          <w:b/>
          <w:bCs/>
        </w:rPr>
        <w:t>.1</w:t>
      </w:r>
      <w:r w:rsidR="008B6B93" w:rsidRPr="00B168C4">
        <w:tab/>
      </w:r>
      <w:r>
        <w:t xml:space="preserve">The </w:t>
      </w:r>
      <w:r w:rsidRPr="00B168C4">
        <w:t xml:space="preserve">University </w:t>
      </w:r>
      <w:r>
        <w:t xml:space="preserve">will negotiate a Not-To-Exceed Limit based on submitted hourly rates </w:t>
      </w:r>
      <w:r w:rsidR="008B6B93" w:rsidRPr="00217B4E">
        <w:t>.</w:t>
      </w:r>
    </w:p>
    <w:p w14:paraId="0C35733A" w14:textId="0911F2AF" w:rsidR="008B6B93" w:rsidRPr="00217B4E" w:rsidRDefault="00707056" w:rsidP="004346F0">
      <w:r w:rsidRPr="00B168C4">
        <w:rPr>
          <w:b/>
          <w:bCs/>
        </w:rPr>
        <w:t>2.</w:t>
      </w:r>
      <w:r>
        <w:rPr>
          <w:b/>
          <w:bCs/>
        </w:rPr>
        <w:t>5</w:t>
      </w:r>
      <w:r w:rsidRPr="00B168C4">
        <w:rPr>
          <w:b/>
          <w:bCs/>
        </w:rPr>
        <w:t>.2</w:t>
      </w:r>
      <w:r w:rsidR="008B6B93" w:rsidRPr="00B168C4">
        <w:rPr>
          <w:b/>
          <w:bCs/>
        </w:rPr>
        <w:t>.2</w:t>
      </w:r>
      <w:r w:rsidR="008B6B93" w:rsidRPr="00B168C4">
        <w:rPr>
          <w:b/>
          <w:bCs/>
        </w:rPr>
        <w:tab/>
      </w:r>
      <w:r w:rsidR="008B6B93" w:rsidRPr="00B168C4">
        <w:t>The time allowed for</w:t>
      </w:r>
      <w:r w:rsidR="008B6B93" w:rsidRPr="00B168C4">
        <w:rPr>
          <w:b/>
          <w:bCs/>
        </w:rPr>
        <w:t xml:space="preserve"> </w:t>
      </w:r>
      <w:r w:rsidR="008B6B93" w:rsidRPr="00B168C4">
        <w:t xml:space="preserve">completion of the Work for Phase 2 is </w:t>
      </w:r>
      <w:r w:rsidR="00D60D66" w:rsidRPr="00B168C4">
        <w:rPr>
          <w:highlight w:val="lightGray"/>
        </w:rPr>
        <w:fldChar w:fldCharType="begin"/>
      </w:r>
      <w:r w:rsidR="008B6B93" w:rsidRPr="00B168C4">
        <w:rPr>
          <w:highlight w:val="lightGray"/>
        </w:rPr>
        <w:instrText xml:space="preserve"> macrobutton nomacro {FIGURE}</w:instrText>
      </w:r>
      <w:r w:rsidR="00D60D66" w:rsidRPr="00B168C4">
        <w:rPr>
          <w:highlight w:val="lightGray"/>
        </w:rPr>
        <w:fldChar w:fldCharType="end"/>
      </w:r>
      <w:r w:rsidR="008B6B93" w:rsidRPr="00B168C4">
        <w:t xml:space="preserve"> days, the “Phase 2 Time”</w:t>
      </w:r>
      <w:r w:rsidR="008B6B93" w:rsidRPr="00217B4E">
        <w:t>.</w:t>
      </w:r>
    </w:p>
    <w:p w14:paraId="7A1E6EB0" w14:textId="0E59004D" w:rsidR="008B6B93" w:rsidRPr="00B168C4" w:rsidRDefault="008B6B93" w:rsidP="004346F0">
      <w:r w:rsidRPr="00B168C4">
        <w:rPr>
          <w:b/>
          <w:bCs/>
        </w:rPr>
        <w:t>2.</w:t>
      </w:r>
      <w:r w:rsidR="00707056">
        <w:rPr>
          <w:b/>
          <w:bCs/>
        </w:rPr>
        <w:t>5</w:t>
      </w:r>
      <w:r w:rsidRPr="00B168C4">
        <w:rPr>
          <w:b/>
          <w:bCs/>
        </w:rPr>
        <w:t>.3</w:t>
      </w:r>
      <w:r w:rsidRPr="00B168C4">
        <w:tab/>
        <w:t>Construction - Phase 3.</w:t>
      </w:r>
    </w:p>
    <w:p w14:paraId="3BEE327F" w14:textId="03A7A44B" w:rsidR="008B6B93" w:rsidRDefault="008B6B93" w:rsidP="004346F0">
      <w:r w:rsidRPr="00B168C4">
        <w:t xml:space="preserve">If the University exercises its Option for Phase 3 and upon Notice to Proceed from the University, the selected Design Builder shall be responsible for the construction of the project as identified in the Design Build Contract. The </w:t>
      </w:r>
      <w:r w:rsidR="00141C2F">
        <w:t>Design Builder Fee</w:t>
      </w:r>
      <w:r w:rsidRPr="00B168C4">
        <w:t xml:space="preserve"> for Phase 3 shall be the </w:t>
      </w:r>
      <w:r w:rsidR="00141C2F">
        <w:t xml:space="preserve">bidder-proposed percentage of construction costs.  </w:t>
      </w:r>
      <w:r w:rsidRPr="00B168C4">
        <w:t xml:space="preserve">The time allowed for completion of the Work for Phase 3 is </w:t>
      </w:r>
      <w:r w:rsidR="00D60D66" w:rsidRPr="00B168C4">
        <w:rPr>
          <w:highlight w:val="lightGray"/>
        </w:rPr>
        <w:fldChar w:fldCharType="begin"/>
      </w:r>
      <w:r w:rsidRPr="00B168C4">
        <w:rPr>
          <w:highlight w:val="lightGray"/>
        </w:rPr>
        <w:instrText xml:space="preserve"> macrobutton nomacro {FIGURE}</w:instrText>
      </w:r>
      <w:r w:rsidR="00D60D66" w:rsidRPr="00B168C4">
        <w:rPr>
          <w:highlight w:val="lightGray"/>
        </w:rPr>
        <w:fldChar w:fldCharType="end"/>
      </w:r>
      <w:r w:rsidRPr="00B168C4">
        <w:t xml:space="preserve"> day</w:t>
      </w:r>
      <w:r w:rsidR="00F72FE2" w:rsidRPr="00B168C4">
        <w:t>s</w:t>
      </w:r>
      <w:r w:rsidR="004F5557" w:rsidRPr="00B168C4">
        <w:t>, the “Phase 3 Time”</w:t>
      </w:r>
      <w:r w:rsidRPr="00B168C4">
        <w:t>.</w:t>
      </w:r>
      <w:r w:rsidRPr="00217B4E">
        <w:t xml:space="preserve"> </w:t>
      </w:r>
    </w:p>
    <w:p w14:paraId="2C5C4D49" w14:textId="28E13DF2" w:rsidR="00CD5215" w:rsidRPr="00217B4E" w:rsidRDefault="000246E3" w:rsidP="004346F0">
      <w:r w:rsidRPr="00E07865">
        <w:rPr>
          <w:highlight w:val="lightGray"/>
        </w:rPr>
        <w:t>{OPTIONAL}</w:t>
      </w:r>
      <w:r>
        <w:t xml:space="preserve">  </w:t>
      </w:r>
      <w:r w:rsidR="00CD5215" w:rsidRPr="481595CB">
        <w:t>It is anticipated that Phase 2 and Phase 3 will overlap, and the project will proceed on a fast track basis.</w:t>
      </w:r>
    </w:p>
    <w:p w14:paraId="55590038" w14:textId="515670DD" w:rsidR="008B6B93" w:rsidRPr="00B168C4" w:rsidRDefault="0020058D" w:rsidP="00E07865">
      <w:pPr>
        <w:pStyle w:val="Heading2"/>
      </w:pPr>
      <w:r w:rsidRPr="00B168C4">
        <w:t>2.</w:t>
      </w:r>
      <w:r w:rsidR="009865B9">
        <w:t>6</w:t>
      </w:r>
      <w:r w:rsidRPr="00B168C4">
        <w:tab/>
      </w:r>
      <w:r w:rsidR="008B6B93" w:rsidRPr="00B168C4">
        <w:t>Liquidated Damages</w:t>
      </w:r>
    </w:p>
    <w:p w14:paraId="535E8609" w14:textId="7C34C126" w:rsidR="008B6B93" w:rsidRPr="00B168C4" w:rsidRDefault="008B6B93" w:rsidP="004346F0">
      <w:r w:rsidRPr="00B168C4">
        <w:t xml:space="preserve">Liquidated damages will only apply if the University exercises its Option for Phase </w:t>
      </w:r>
      <w:r w:rsidR="00167E5F">
        <w:t>2</w:t>
      </w:r>
      <w:r w:rsidRPr="00B168C4">
        <w:t>.    See Article 6 of the Agreement for detailed requirements.</w:t>
      </w:r>
    </w:p>
    <w:p w14:paraId="43BFB788" w14:textId="77777777" w:rsidR="008B6B93" w:rsidRPr="00B168C4" w:rsidRDefault="008B6B93" w:rsidP="004346F0">
      <w:r w:rsidRPr="00B168C4">
        <w:t xml:space="preserve">Liquidated damages daily rate for Phase 2  -  $ </w:t>
      </w:r>
      <w:r w:rsidR="00D60D66" w:rsidRPr="00B168C4">
        <w:fldChar w:fldCharType="begin"/>
      </w:r>
      <w:r w:rsidRPr="00B168C4">
        <w:instrText xml:space="preserve"> macrobutton nomacro </w:instrText>
      </w:r>
      <w:r w:rsidRPr="00B168C4">
        <w:rPr>
          <w:highlight w:val="lightGray"/>
        </w:rPr>
        <w:instrText>{AMOUNT IN FIGURES}</w:instrText>
      </w:r>
      <w:r w:rsidR="00D60D66" w:rsidRPr="00B168C4">
        <w:fldChar w:fldCharType="end"/>
      </w:r>
    </w:p>
    <w:p w14:paraId="2B07CF7D" w14:textId="77777777" w:rsidR="008B6B93" w:rsidRPr="00B168C4" w:rsidRDefault="008B6B93" w:rsidP="004346F0">
      <w:r w:rsidRPr="00B168C4">
        <w:t xml:space="preserve">Liquidated damages daily rate for Phase 3  -  $ </w:t>
      </w:r>
      <w:r w:rsidR="00D60D66" w:rsidRPr="00B168C4">
        <w:fldChar w:fldCharType="begin"/>
      </w:r>
      <w:r w:rsidRPr="00B168C4">
        <w:instrText xml:space="preserve"> macrobutton nomacro </w:instrText>
      </w:r>
      <w:r w:rsidRPr="00B168C4">
        <w:rPr>
          <w:highlight w:val="lightGray"/>
        </w:rPr>
        <w:instrText>{AMOUNT IN FIGURES}</w:instrText>
      </w:r>
      <w:r w:rsidR="00D60D66" w:rsidRPr="00B168C4">
        <w:fldChar w:fldCharType="end"/>
      </w:r>
      <w:r w:rsidR="006021DB" w:rsidRPr="00B168C4">
        <w:t xml:space="preserve"> (</w:t>
      </w:r>
      <w:r w:rsidR="00935297" w:rsidRPr="00B168C4">
        <w:t>on or before</w:t>
      </w:r>
      <w:r w:rsidR="006021DB" w:rsidRPr="00B168C4">
        <w:t xml:space="preserve"> Substantial Completion)</w:t>
      </w:r>
    </w:p>
    <w:p w14:paraId="22885D99" w14:textId="77777777" w:rsidR="006021DB" w:rsidRPr="00B168C4" w:rsidRDefault="006021DB" w:rsidP="004346F0">
      <w:r w:rsidRPr="00B168C4">
        <w:lastRenderedPageBreak/>
        <w:t xml:space="preserve">Liquidated damages daily rate for Phase 3  -  $ </w:t>
      </w:r>
      <w:r w:rsidR="00D60D66" w:rsidRPr="00B168C4">
        <w:fldChar w:fldCharType="begin"/>
      </w:r>
      <w:r w:rsidRPr="00B168C4">
        <w:instrText xml:space="preserve"> macrobutton nomacro </w:instrText>
      </w:r>
      <w:r w:rsidRPr="00B168C4">
        <w:rPr>
          <w:highlight w:val="lightGray"/>
        </w:rPr>
        <w:instrText>{AMOUNT IN FIGURES}</w:instrText>
      </w:r>
      <w:r w:rsidR="00D60D66" w:rsidRPr="00B168C4">
        <w:fldChar w:fldCharType="end"/>
      </w:r>
      <w:r w:rsidRPr="00B168C4">
        <w:t xml:space="preserve"> (after Substantial Completion)</w:t>
      </w:r>
    </w:p>
    <w:p w14:paraId="7CD618C8" w14:textId="77777777" w:rsidR="008B6B93" w:rsidRPr="00B168C4" w:rsidRDefault="008B6B93" w:rsidP="00E07865">
      <w:pPr>
        <w:pStyle w:val="Heading2"/>
        <w:rPr>
          <w:u w:val="single"/>
        </w:rPr>
      </w:pPr>
      <w:r w:rsidRPr="00B168C4">
        <w:t>3.0</w:t>
      </w:r>
      <w:r w:rsidRPr="00B168C4">
        <w:tab/>
      </w:r>
      <w:r w:rsidR="00DF5610" w:rsidRPr="00B168C4">
        <w:t xml:space="preserve">Proposal </w:t>
      </w:r>
      <w:r w:rsidRPr="00B168C4">
        <w:t xml:space="preserve">Requirements </w:t>
      </w:r>
    </w:p>
    <w:p w14:paraId="5802E74E" w14:textId="77777777" w:rsidR="008B6B93" w:rsidRPr="00B168C4" w:rsidRDefault="008B6B93" w:rsidP="004346F0">
      <w:r w:rsidRPr="00B168C4">
        <w:t xml:space="preserve">The </w:t>
      </w:r>
      <w:r w:rsidR="00C758BA" w:rsidRPr="00B168C4">
        <w:t>P</w:t>
      </w:r>
      <w:r w:rsidR="00DF5610" w:rsidRPr="00B168C4">
        <w:t xml:space="preserve">roposal </w:t>
      </w:r>
      <w:r w:rsidRPr="00B168C4">
        <w:t>requirements for this RFP shall be as described below.  Failure to adhere or comply with all</w:t>
      </w:r>
      <w:r w:rsidRPr="00B168C4">
        <w:rPr>
          <w:b/>
        </w:rPr>
        <w:t xml:space="preserve"> </w:t>
      </w:r>
      <w:r w:rsidRPr="00B168C4">
        <w:t>of the requirements stated in this RFP will be cause for rejection of a proposal.</w:t>
      </w:r>
    </w:p>
    <w:p w14:paraId="2ED07695" w14:textId="77777777" w:rsidR="008B6B93" w:rsidRPr="00B168C4" w:rsidRDefault="008B6B93" w:rsidP="004346F0">
      <w:r w:rsidRPr="00B168C4">
        <w:t xml:space="preserve">Each Prequalified Proposer shall prepare their respective </w:t>
      </w:r>
      <w:r w:rsidR="00C758BA" w:rsidRPr="00B168C4">
        <w:t>P</w:t>
      </w:r>
      <w:r w:rsidR="00DF5610" w:rsidRPr="00B168C4">
        <w:t xml:space="preserve">roposals </w:t>
      </w:r>
      <w:r w:rsidR="00582935" w:rsidRPr="00B168C4">
        <w:t xml:space="preserve">in response </w:t>
      </w:r>
      <w:r w:rsidRPr="00B168C4">
        <w:t xml:space="preserve">to this RFP by clearly identifying this Project and the University’s Project Number. </w:t>
      </w:r>
    </w:p>
    <w:p w14:paraId="60304BC3" w14:textId="0EE2BA1B" w:rsidR="008B6B93" w:rsidRPr="00B168C4" w:rsidRDefault="00F55AD8" w:rsidP="004346F0">
      <w:r w:rsidRPr="00C808DF">
        <w:rPr>
          <w:highlight w:val="lightGray"/>
        </w:rPr>
        <w:t>{</w:t>
      </w:r>
      <w:r>
        <w:rPr>
          <w:highlight w:val="lightGray"/>
        </w:rPr>
        <w:t>Adjust if an online bidding platform is used to collect and unseal bids</w:t>
      </w:r>
      <w:r w:rsidRPr="00C808DF">
        <w:rPr>
          <w:highlight w:val="lightGray"/>
        </w:rPr>
        <w:t>}</w:t>
      </w:r>
      <w:r>
        <w:t xml:space="preserve">  </w:t>
      </w:r>
      <w:r w:rsidR="008B6B93" w:rsidRPr="00B168C4">
        <w:t>Each Prequalified Proposer’s submittal shall be properly addressed to:</w:t>
      </w:r>
    </w:p>
    <w:p w14:paraId="5C5F3B1F" w14:textId="77777777" w:rsidR="008B6B93" w:rsidRPr="00217B4E" w:rsidRDefault="00D60D66" w:rsidP="004346F0">
      <w:r w:rsidRPr="00217B4E">
        <w:fldChar w:fldCharType="begin"/>
      </w:r>
      <w:r w:rsidR="008B6B93" w:rsidRPr="00B168C4">
        <w:instrText xml:space="preserve"> </w:instrText>
      </w:r>
      <w:r w:rsidR="008B6B93" w:rsidRPr="00B168C4">
        <w:rPr>
          <w:highlight w:val="lightGray"/>
        </w:rPr>
        <w:instrText xml:space="preserve">macrobutton nomacro {ADDRESS} </w:instrText>
      </w:r>
      <w:r w:rsidRPr="00217B4E">
        <w:fldChar w:fldCharType="end"/>
      </w:r>
    </w:p>
    <w:p w14:paraId="6412E7AF" w14:textId="77777777" w:rsidR="008B6B93" w:rsidRPr="00B168C4" w:rsidRDefault="008B6B93" w:rsidP="004346F0">
      <w:r w:rsidRPr="00B168C4">
        <w:t xml:space="preserve">Each Prequalified Proposer shall provide written Proposals conforming to the following format outline and must contain all information requested.  Each Prequalified Proposer’s written Proposal shall be indexed with tabs numbered and labeled in bold type according to the headings below.  Failure to provide the format and/or the information requested will result in a “non-responsive” </w:t>
      </w:r>
      <w:r w:rsidR="00DF5610" w:rsidRPr="00B168C4">
        <w:t>Proposal</w:t>
      </w:r>
      <w:r w:rsidRPr="00B168C4">
        <w:t xml:space="preserve">.  </w:t>
      </w:r>
    </w:p>
    <w:p w14:paraId="28405AA0" w14:textId="2B0A557B" w:rsidR="008B6B93" w:rsidRPr="00B168C4" w:rsidRDefault="00F55AD8" w:rsidP="004346F0">
      <w:r w:rsidRPr="00C808DF">
        <w:rPr>
          <w:highlight w:val="lightGray"/>
        </w:rPr>
        <w:t>{</w:t>
      </w:r>
      <w:r>
        <w:rPr>
          <w:highlight w:val="lightGray"/>
        </w:rPr>
        <w:t>Adjust if an online bidding platform is used to collect and unseal bids</w:t>
      </w:r>
      <w:r w:rsidRPr="00C808DF">
        <w:rPr>
          <w:highlight w:val="lightGray"/>
        </w:rPr>
        <w:t>}</w:t>
      </w:r>
      <w:r>
        <w:t xml:space="preserve">  </w:t>
      </w:r>
      <w:r w:rsidR="008B6B93" w:rsidRPr="00B168C4">
        <w:t>Each Prequalified Proposer shall provide one (1) original and five (5) copies of their written Proposals to be submitted in 8-1/2” x 11” vertically formatted 3-ring binders(items not physically suitable for inclusion into binder may be submitted separately) and have sections tabbed as identified below:</w:t>
      </w:r>
    </w:p>
    <w:p w14:paraId="0D3D80A6" w14:textId="77777777" w:rsidR="008B6B93" w:rsidRPr="00217B4E" w:rsidRDefault="008B6B93" w:rsidP="00E07865">
      <w:pPr>
        <w:pStyle w:val="Heading2"/>
      </w:pPr>
      <w:r w:rsidRPr="00217B4E">
        <w:t>3.1</w:t>
      </w:r>
      <w:r w:rsidRPr="00217B4E">
        <w:tab/>
        <w:t xml:space="preserve">Cover Letter  </w:t>
      </w:r>
    </w:p>
    <w:p w14:paraId="5647AA07" w14:textId="77777777" w:rsidR="008B6B93" w:rsidRPr="00217B4E" w:rsidRDefault="008B6B93" w:rsidP="004346F0">
      <w:r w:rsidRPr="00B168C4">
        <w:t xml:space="preserve">Cover Letter shall include a maximum of </w:t>
      </w:r>
      <w:r w:rsidR="00D60D66" w:rsidRPr="00217B4E">
        <w:fldChar w:fldCharType="begin"/>
      </w:r>
      <w:r w:rsidRPr="00B168C4">
        <w:instrText xml:space="preserve"> Macrobutton nomacro </w:instrText>
      </w:r>
      <w:r w:rsidRPr="00B168C4">
        <w:rPr>
          <w:highlight w:val="lightGray"/>
        </w:rPr>
        <w:instrText>{NUMBER}</w:instrText>
      </w:r>
      <w:r w:rsidRPr="00B168C4">
        <w:instrText xml:space="preserve"> </w:instrText>
      </w:r>
      <w:r w:rsidR="00D60D66" w:rsidRPr="00217B4E">
        <w:fldChar w:fldCharType="end"/>
      </w:r>
      <w:r w:rsidRPr="00217B4E">
        <w:t>pages.</w:t>
      </w:r>
    </w:p>
    <w:p w14:paraId="7EFB07C6" w14:textId="77777777" w:rsidR="008B6B93" w:rsidRPr="00B168C4" w:rsidRDefault="008B6B93" w:rsidP="004346F0">
      <w:r w:rsidRPr="00B168C4">
        <w:t>Identify whether the Prequalified Proposer is a single entity, partnership, corporation or joint venture, or other legal entity recognized in the State of California, and the date such entity was legally established.</w:t>
      </w:r>
    </w:p>
    <w:p w14:paraId="10523A09" w14:textId="77777777" w:rsidR="008B6B93" w:rsidRPr="00B168C4" w:rsidRDefault="008B6B93" w:rsidP="004346F0">
      <w:r w:rsidRPr="00B168C4">
        <w:t>Identify project team.  Include as a minimum the following consultants:  Architect, Structural Engineer, Civil Engineer, Mechanical Engineer, Electrical Engineer, Landscape Architect, Specifications Writer, Acoustical/Vibration Consultant and Laboratory Design Consultant.</w:t>
      </w:r>
    </w:p>
    <w:p w14:paraId="4F9E605F" w14:textId="77777777" w:rsidR="008B6B93" w:rsidRPr="00B168C4" w:rsidRDefault="008B6B93" w:rsidP="004346F0">
      <w:r w:rsidRPr="00B168C4">
        <w:t>Provide name of</w:t>
      </w:r>
      <w:r w:rsidRPr="00B168C4">
        <w:rPr>
          <w:b/>
        </w:rPr>
        <w:t xml:space="preserve"> </w:t>
      </w:r>
      <w:r w:rsidRPr="00B168C4">
        <w:t>contact person, phone number and facsimile number.</w:t>
      </w:r>
    </w:p>
    <w:p w14:paraId="07D67EBC" w14:textId="77777777" w:rsidR="008B6B93" w:rsidRPr="00B168C4" w:rsidRDefault="008B6B93" w:rsidP="004346F0">
      <w:pPr>
        <w:pStyle w:val="BodyText2"/>
        <w:rPr>
          <w:b/>
        </w:rPr>
      </w:pPr>
      <w:r w:rsidRPr="00B168C4">
        <w:t>Summarize qualifications most relevant to this Project.</w:t>
      </w:r>
    </w:p>
    <w:p w14:paraId="0FF0DE92" w14:textId="77777777" w:rsidR="008B6B93" w:rsidRPr="00B168C4" w:rsidRDefault="008B6B93" w:rsidP="00E07865">
      <w:pPr>
        <w:pStyle w:val="Heading2"/>
      </w:pPr>
      <w:r w:rsidRPr="00B168C4">
        <w:t>3.2</w:t>
      </w:r>
      <w:r w:rsidRPr="00B168C4">
        <w:tab/>
        <w:t>Preliminary Design Submittal</w:t>
      </w:r>
    </w:p>
    <w:p w14:paraId="10C4019D" w14:textId="77777777" w:rsidR="008B6B93" w:rsidRPr="00B168C4" w:rsidRDefault="008B6B93" w:rsidP="004346F0">
      <w:r w:rsidRPr="00B168C4">
        <w:t>Each Prequalified Proposer will be responsible for developing a Preliminary Design Submittal based upon the information made available by the University in this RFP (see Exhibits included with the Proposal Documents).</w:t>
      </w:r>
    </w:p>
    <w:p w14:paraId="76F73DB4" w14:textId="77777777" w:rsidR="008B6B93" w:rsidRPr="00B168C4" w:rsidRDefault="008B6B93" w:rsidP="004346F0">
      <w:r w:rsidRPr="00B168C4">
        <w:t>The Preliminary Design Submittal shall be comprised of the following:</w:t>
      </w:r>
    </w:p>
    <w:p w14:paraId="5C25A330" w14:textId="77777777" w:rsidR="008B6B93" w:rsidRPr="00217B4E" w:rsidRDefault="008B6B93" w:rsidP="004346F0">
      <w:r w:rsidRPr="00B168C4">
        <w:t xml:space="preserve">Design narratives, site model, drawings, perspectives, presentation boards </w:t>
      </w:r>
      <w:r w:rsidR="0015282A" w:rsidRPr="00B168C4">
        <w:t xml:space="preserve">Design Innovations </w:t>
      </w:r>
      <w:r w:rsidR="00FE66DE" w:rsidRPr="00B168C4">
        <w:t>(</w:t>
      </w:r>
      <w:r w:rsidR="0015282A" w:rsidRPr="00B168C4">
        <w:t xml:space="preserve">if </w:t>
      </w:r>
      <w:r w:rsidR="00FE66DE" w:rsidRPr="00B168C4">
        <w:t xml:space="preserve"> submitted)</w:t>
      </w:r>
      <w:r w:rsidR="0015282A" w:rsidRPr="00B168C4">
        <w:t xml:space="preserve">, </w:t>
      </w:r>
      <w:r w:rsidRPr="00B168C4">
        <w:t>and outline specifications. Each</w:t>
      </w:r>
      <w:r w:rsidRPr="00B168C4">
        <w:rPr>
          <w:b/>
        </w:rPr>
        <w:t xml:space="preserve"> </w:t>
      </w:r>
      <w:r w:rsidRPr="00B168C4">
        <w:t xml:space="preserve">Prequalified Proposer shall also be responsible for developing an Area Tabulation for the Project identifying the current assignable square feet (ASF) and overall gross square feet (OGSF) areas for the project compared with the areas submitted with </w:t>
      </w:r>
      <w:r w:rsidRPr="00B168C4">
        <w:lastRenderedPageBreak/>
        <w:t xml:space="preserve">the Project Program.  Area Tabulation shall be based upon the calculation standards of the University as identified in the </w:t>
      </w:r>
      <w:r w:rsidR="00D60D66" w:rsidRPr="00217B4E">
        <w:rPr>
          <w:highlight w:val="lightGray"/>
        </w:rPr>
        <w:fldChar w:fldCharType="begin"/>
      </w:r>
      <w:r w:rsidRPr="00B168C4">
        <w:rPr>
          <w:highlight w:val="lightGray"/>
        </w:rPr>
        <w:instrText xml:space="preserve"> macrobutton nomacro {</w:instrText>
      </w:r>
      <w:r w:rsidRPr="00B168C4">
        <w:rPr>
          <w:vanish/>
          <w:highlight w:val="lightGray"/>
          <w:shd w:val="pct12" w:color="auto" w:fill="FFFFFF"/>
        </w:rPr>
        <w:instrText xml:space="preserve"> INSERT TITLE OF FACILITY DOCUMENT</w:instrText>
      </w:r>
      <w:r w:rsidRPr="00B168C4">
        <w:rPr>
          <w:highlight w:val="lightGray"/>
        </w:rPr>
        <w:instrText xml:space="preserve"> } </w:instrText>
      </w:r>
      <w:r w:rsidR="00D60D66" w:rsidRPr="00217B4E">
        <w:rPr>
          <w:highlight w:val="lightGray"/>
        </w:rPr>
        <w:fldChar w:fldCharType="end"/>
      </w:r>
      <w:r w:rsidRPr="00217B4E">
        <w:t xml:space="preserve">. </w:t>
      </w:r>
    </w:p>
    <w:p w14:paraId="2B444B33" w14:textId="77777777" w:rsidR="008B6B93" w:rsidRPr="00B168C4" w:rsidRDefault="008B6B93" w:rsidP="00E07865">
      <w:pPr>
        <w:pStyle w:val="Header"/>
      </w:pPr>
      <w:r w:rsidRPr="00B168C4">
        <w:t>Each Prequalified Proposer shall provide the following information with the content and format as described below.</w:t>
      </w:r>
    </w:p>
    <w:p w14:paraId="520B55AD" w14:textId="77777777" w:rsidR="008B6B93" w:rsidRPr="00B168C4" w:rsidRDefault="008B6B93" w:rsidP="004346F0">
      <w:r w:rsidRPr="00B168C4">
        <w:t>Additional presentation boards, slides, models, videos, computer animation, or other presentation materials not specifically identified in this RFP are not allowed.</w:t>
      </w:r>
    </w:p>
    <w:p w14:paraId="70C2F484" w14:textId="77777777" w:rsidR="008B6B93" w:rsidRPr="00B168C4" w:rsidRDefault="008B6B93" w:rsidP="004346F0">
      <w:pPr>
        <w:pStyle w:val="Header"/>
        <w:rPr>
          <w:highlight w:val="lightGray"/>
        </w:rPr>
      </w:pPr>
      <w:r w:rsidRPr="00B168C4">
        <w:rPr>
          <w:shd w:val="pct12" w:color="auto" w:fill="FFFFFF"/>
        </w:rPr>
        <w:t>{THE FOLLOWING ARE EXAMPLES ONLY AND MUST BE MODIFIED FOR EACH PROJECT:}</w:t>
      </w:r>
    </w:p>
    <w:p w14:paraId="551520F8" w14:textId="77777777" w:rsidR="008B6B93" w:rsidRPr="00B168C4" w:rsidRDefault="009A551E" w:rsidP="004346F0">
      <w:pPr>
        <w:rPr>
          <w:highlight w:val="lightGray"/>
        </w:rPr>
      </w:pPr>
      <w:r w:rsidRPr="00E07865">
        <w:rPr>
          <w:b/>
          <w:bCs/>
          <w:highlight w:val="lightGray"/>
        </w:rPr>
        <w:t>3.2.1</w:t>
      </w:r>
      <w:r w:rsidRPr="00B168C4">
        <w:rPr>
          <w:highlight w:val="lightGray"/>
        </w:rPr>
        <w:t xml:space="preserve"> </w:t>
      </w:r>
      <w:r w:rsidR="008B6B93" w:rsidRPr="00B168C4">
        <w:rPr>
          <w:highlight w:val="lightGray"/>
        </w:rPr>
        <w:t>Technical Component</w:t>
      </w:r>
    </w:p>
    <w:p w14:paraId="3111F8D5" w14:textId="77777777" w:rsidR="008B6B93" w:rsidRPr="00B168C4" w:rsidRDefault="008B6B93" w:rsidP="004346F0">
      <w:pPr>
        <w:rPr>
          <w:b/>
          <w:highlight w:val="lightGray"/>
        </w:rPr>
      </w:pPr>
      <w:r w:rsidRPr="00B168C4">
        <w:rPr>
          <w:highlight w:val="lightGray"/>
        </w:rPr>
        <w:t>The following drawings and perspectives shall be provided mounted on 30” x 40” foamcore boards as identified later in this section as “Number of Boards”:</w:t>
      </w:r>
    </w:p>
    <w:p w14:paraId="735478CE" w14:textId="77777777" w:rsidR="008B6B93" w:rsidRPr="00B168C4" w:rsidRDefault="009A551E" w:rsidP="004346F0">
      <w:pPr>
        <w:rPr>
          <w:highlight w:val="lightGray"/>
        </w:rPr>
      </w:pPr>
      <w:r w:rsidRPr="00E07865">
        <w:rPr>
          <w:b/>
          <w:bCs/>
          <w:highlight w:val="lightGray"/>
        </w:rPr>
        <w:t>3.2.1.1</w:t>
      </w:r>
      <w:r w:rsidRPr="00B168C4">
        <w:rPr>
          <w:highlight w:val="lightGray"/>
        </w:rPr>
        <w:t xml:space="preserve"> </w:t>
      </w:r>
      <w:r w:rsidR="008B6B93" w:rsidRPr="00B168C4">
        <w:rPr>
          <w:highlight w:val="lightGray"/>
        </w:rPr>
        <w:t>Site Plan</w:t>
      </w:r>
    </w:p>
    <w:p w14:paraId="0AAB7099" w14:textId="77777777" w:rsidR="008B6B93" w:rsidRPr="004346F0" w:rsidRDefault="008B6B93" w:rsidP="00E07865">
      <w:pPr>
        <w:pStyle w:val="ListParagraph"/>
        <w:numPr>
          <w:ilvl w:val="0"/>
          <w:numId w:val="2"/>
        </w:numPr>
        <w:ind w:firstLine="0"/>
        <w:rPr>
          <w:highlight w:val="lightGray"/>
        </w:rPr>
      </w:pPr>
      <w:r w:rsidRPr="004346F0">
        <w:rPr>
          <w:highlight w:val="lightGray"/>
        </w:rPr>
        <w:t>Scale: 1” = 20’ - 0”.</w:t>
      </w:r>
    </w:p>
    <w:p w14:paraId="6E0B5780" w14:textId="77777777" w:rsidR="008B6B93" w:rsidRPr="004346F0" w:rsidRDefault="008B6B93" w:rsidP="00E07865">
      <w:pPr>
        <w:pStyle w:val="ListParagraph"/>
        <w:numPr>
          <w:ilvl w:val="0"/>
          <w:numId w:val="2"/>
        </w:numPr>
        <w:ind w:firstLine="0"/>
        <w:rPr>
          <w:highlight w:val="lightGray"/>
        </w:rPr>
      </w:pPr>
      <w:r w:rsidRPr="004346F0">
        <w:rPr>
          <w:highlight w:val="lightGray"/>
        </w:rPr>
        <w:t>Include relationships with existing site elements and buildings.</w:t>
      </w:r>
    </w:p>
    <w:p w14:paraId="4428B300" w14:textId="77777777" w:rsidR="008B6B93" w:rsidRPr="004346F0" w:rsidRDefault="008B6B93" w:rsidP="00E07865">
      <w:pPr>
        <w:pStyle w:val="ListParagraph"/>
        <w:numPr>
          <w:ilvl w:val="0"/>
          <w:numId w:val="2"/>
        </w:numPr>
        <w:ind w:firstLine="0"/>
        <w:rPr>
          <w:highlight w:val="lightGray"/>
        </w:rPr>
      </w:pPr>
      <w:r w:rsidRPr="004346F0">
        <w:rPr>
          <w:highlight w:val="lightGray"/>
        </w:rPr>
        <w:t>Drawing requirements:</w:t>
      </w:r>
    </w:p>
    <w:p w14:paraId="6867D73F" w14:textId="77777777" w:rsidR="008B6B93" w:rsidRPr="00B168C4" w:rsidRDefault="008B6B93" w:rsidP="004346F0">
      <w:pPr>
        <w:rPr>
          <w:highlight w:val="lightGray"/>
        </w:rPr>
      </w:pPr>
      <w:r w:rsidRPr="00B168C4">
        <w:rPr>
          <w:b/>
          <w:highlight w:val="lightGray"/>
        </w:rPr>
        <w:tab/>
      </w:r>
      <w:r w:rsidRPr="00B168C4">
        <w:rPr>
          <w:highlight w:val="lightGray"/>
        </w:rPr>
        <w:t>1.</w:t>
      </w:r>
      <w:r w:rsidRPr="00B168C4">
        <w:rPr>
          <w:highlight w:val="lightGray"/>
        </w:rPr>
        <w:tab/>
        <w:t>Site Plan to include the following:</w:t>
      </w:r>
    </w:p>
    <w:p w14:paraId="72B97A54" w14:textId="60BE6561" w:rsidR="008B6B93" w:rsidRPr="00B168C4" w:rsidRDefault="00486246" w:rsidP="00E07865">
      <w:pPr>
        <w:tabs>
          <w:tab w:val="left" w:pos="1440"/>
          <w:tab w:val="left" w:pos="1800"/>
        </w:tabs>
        <w:ind w:left="0"/>
        <w:rPr>
          <w:highlight w:val="lightGray"/>
        </w:rPr>
      </w:pPr>
      <w:r>
        <w:tab/>
      </w:r>
      <w:r w:rsidR="008B6B93" w:rsidRPr="00B168C4">
        <w:rPr>
          <w:highlight w:val="lightGray"/>
        </w:rPr>
        <w:t>a.</w:t>
      </w:r>
      <w:r w:rsidR="008B6B93" w:rsidRPr="00B168C4">
        <w:rPr>
          <w:highlight w:val="lightGray"/>
        </w:rPr>
        <w:tab/>
        <w:t>Location of the proposed building.</w:t>
      </w:r>
    </w:p>
    <w:p w14:paraId="5096DEAD" w14:textId="77777777" w:rsidR="008B6B93" w:rsidRPr="00B168C4" w:rsidRDefault="008B6B93" w:rsidP="00E07865">
      <w:pPr>
        <w:ind w:left="1800" w:hanging="360"/>
        <w:rPr>
          <w:highlight w:val="lightGray"/>
        </w:rPr>
      </w:pPr>
      <w:r w:rsidRPr="00B168C4">
        <w:rPr>
          <w:highlight w:val="lightGray"/>
        </w:rPr>
        <w:t>b.</w:t>
      </w:r>
      <w:r w:rsidRPr="00B168C4">
        <w:rPr>
          <w:highlight w:val="lightGray"/>
        </w:rPr>
        <w:tab/>
        <w:t>Location of the proposed hardscape design elements in relation to existing facilities and site amenities.</w:t>
      </w:r>
    </w:p>
    <w:p w14:paraId="46E97DEC" w14:textId="77777777" w:rsidR="008B6B93" w:rsidRPr="00B168C4" w:rsidRDefault="008B6B93" w:rsidP="00E07865">
      <w:pPr>
        <w:ind w:left="1800" w:hanging="360"/>
        <w:rPr>
          <w:highlight w:val="lightGray"/>
        </w:rPr>
      </w:pPr>
      <w:r w:rsidRPr="00B168C4">
        <w:rPr>
          <w:highlight w:val="lightGray"/>
        </w:rPr>
        <w:t>c.</w:t>
      </w:r>
      <w:r w:rsidRPr="00B168C4">
        <w:rPr>
          <w:highlight w:val="lightGray"/>
        </w:rPr>
        <w:tab/>
        <w:t>Location of the proposed surface parking, roads, service areas, walks, plaza(s), tree groupings, landscape screening, retaining walls, and other various site/building features.</w:t>
      </w:r>
    </w:p>
    <w:p w14:paraId="06908FDE" w14:textId="77777777" w:rsidR="008B6B93" w:rsidRPr="00B168C4" w:rsidRDefault="008B6B93" w:rsidP="00E07865">
      <w:pPr>
        <w:ind w:left="1800" w:hanging="360"/>
        <w:rPr>
          <w:highlight w:val="lightGray"/>
        </w:rPr>
      </w:pPr>
      <w:r w:rsidRPr="00B168C4">
        <w:rPr>
          <w:highlight w:val="lightGray"/>
        </w:rPr>
        <w:t>d.</w:t>
      </w:r>
      <w:r w:rsidRPr="00B168C4">
        <w:rPr>
          <w:highlight w:val="lightGray"/>
        </w:rPr>
        <w:tab/>
        <w:t>Building and site accessibility.</w:t>
      </w:r>
    </w:p>
    <w:p w14:paraId="72EBF5E9" w14:textId="77777777" w:rsidR="008B6B93" w:rsidRPr="00B168C4" w:rsidRDefault="008B6B93" w:rsidP="00E07865">
      <w:pPr>
        <w:ind w:left="1800" w:hanging="360"/>
        <w:rPr>
          <w:highlight w:val="lightGray"/>
        </w:rPr>
      </w:pPr>
      <w:r w:rsidRPr="00B168C4">
        <w:rPr>
          <w:highlight w:val="lightGray"/>
        </w:rPr>
        <w:t>e.</w:t>
      </w:r>
      <w:r w:rsidRPr="00B168C4">
        <w:rPr>
          <w:highlight w:val="lightGray"/>
        </w:rPr>
        <w:tab/>
        <w:t>Identification and location of proposed mechanical utilities.</w:t>
      </w:r>
    </w:p>
    <w:p w14:paraId="6145E9AC" w14:textId="77777777" w:rsidR="008B6B93" w:rsidRPr="00B168C4" w:rsidRDefault="008B6B93" w:rsidP="00E07865">
      <w:pPr>
        <w:ind w:left="1800" w:hanging="360"/>
        <w:rPr>
          <w:highlight w:val="lightGray"/>
        </w:rPr>
      </w:pPr>
      <w:r w:rsidRPr="00B168C4">
        <w:rPr>
          <w:highlight w:val="lightGray"/>
        </w:rPr>
        <w:t>f.</w:t>
      </w:r>
      <w:r w:rsidRPr="00B168C4">
        <w:rPr>
          <w:highlight w:val="lightGray"/>
        </w:rPr>
        <w:tab/>
        <w:t>Identification and location of proposed electrical utilities.</w:t>
      </w:r>
    </w:p>
    <w:p w14:paraId="52225967" w14:textId="77777777" w:rsidR="008B6B93" w:rsidRPr="00B168C4" w:rsidRDefault="008B6B93" w:rsidP="00E07865">
      <w:pPr>
        <w:ind w:left="1800" w:hanging="360"/>
        <w:rPr>
          <w:highlight w:val="lightGray"/>
        </w:rPr>
      </w:pPr>
      <w:r w:rsidRPr="00B168C4">
        <w:rPr>
          <w:highlight w:val="lightGray"/>
        </w:rPr>
        <w:t>g.</w:t>
      </w:r>
      <w:r w:rsidRPr="00B168C4">
        <w:rPr>
          <w:highlight w:val="lightGray"/>
        </w:rPr>
        <w:tab/>
        <w:t>Location of the proposed site lighting.</w:t>
      </w:r>
    </w:p>
    <w:p w14:paraId="0ACCB02B" w14:textId="77777777" w:rsidR="008B6B93" w:rsidRPr="00B168C4" w:rsidRDefault="008B6B93" w:rsidP="00E07865">
      <w:pPr>
        <w:ind w:left="1800" w:hanging="360"/>
        <w:rPr>
          <w:highlight w:val="lightGray"/>
        </w:rPr>
      </w:pPr>
      <w:r w:rsidRPr="00B168C4">
        <w:rPr>
          <w:highlight w:val="lightGray"/>
        </w:rPr>
        <w:t>h.</w:t>
      </w:r>
      <w:r w:rsidRPr="00B168C4">
        <w:rPr>
          <w:highlight w:val="lightGray"/>
        </w:rPr>
        <w:tab/>
        <w:t>Location of the proposed site electrical equipment, main electrical feeders and pads/vaults.</w:t>
      </w:r>
    </w:p>
    <w:p w14:paraId="324E6490" w14:textId="1DDB9074" w:rsidR="008B6B93" w:rsidRPr="00B168C4" w:rsidRDefault="009A551E" w:rsidP="004346F0">
      <w:pPr>
        <w:rPr>
          <w:highlight w:val="lightGray"/>
        </w:rPr>
      </w:pPr>
      <w:r w:rsidRPr="00E07865">
        <w:rPr>
          <w:b/>
          <w:bCs/>
          <w:highlight w:val="lightGray"/>
        </w:rPr>
        <w:t>3.2.1.2</w:t>
      </w:r>
      <w:r w:rsidRPr="00B168C4">
        <w:rPr>
          <w:highlight w:val="lightGray"/>
        </w:rPr>
        <w:t xml:space="preserve"> </w:t>
      </w:r>
      <w:r w:rsidR="0027217A">
        <w:rPr>
          <w:highlight w:val="lightGray"/>
        </w:rPr>
        <w:t xml:space="preserve"> </w:t>
      </w:r>
      <w:r w:rsidR="008B6B93" w:rsidRPr="00B168C4">
        <w:rPr>
          <w:highlight w:val="lightGray"/>
        </w:rPr>
        <w:t>Landscape Plan (Could be combined with Site Plan)</w:t>
      </w:r>
    </w:p>
    <w:p w14:paraId="0474C35B" w14:textId="034426F7" w:rsidR="008B6B93" w:rsidRPr="00EC5F0C" w:rsidRDefault="008B6B93" w:rsidP="00E07865">
      <w:pPr>
        <w:pStyle w:val="ListParagraph"/>
        <w:numPr>
          <w:ilvl w:val="0"/>
          <w:numId w:val="33"/>
        </w:numPr>
        <w:ind w:firstLine="0"/>
        <w:rPr>
          <w:highlight w:val="lightGray"/>
        </w:rPr>
      </w:pPr>
      <w:r w:rsidRPr="00EC5F0C">
        <w:rPr>
          <w:rFonts w:ascii="Arial" w:hAnsi="Arial"/>
          <w:highlight w:val="lightGray"/>
        </w:rPr>
        <w:t>Scale: 1” = 20’ - 0”.</w:t>
      </w:r>
    </w:p>
    <w:p w14:paraId="0E7721C6" w14:textId="68977458" w:rsidR="008B6B93" w:rsidRPr="00EC5F0C" w:rsidRDefault="008B6B93" w:rsidP="00E07865">
      <w:pPr>
        <w:pStyle w:val="ListParagraph"/>
        <w:numPr>
          <w:ilvl w:val="0"/>
          <w:numId w:val="33"/>
        </w:numPr>
        <w:ind w:firstLine="0"/>
        <w:rPr>
          <w:highlight w:val="lightGray"/>
        </w:rPr>
      </w:pPr>
      <w:r w:rsidRPr="00EC5F0C">
        <w:rPr>
          <w:rFonts w:ascii="Arial" w:hAnsi="Arial"/>
          <w:highlight w:val="lightGray"/>
        </w:rPr>
        <w:t>Include relationships with existing site elements and buildings.</w:t>
      </w:r>
    </w:p>
    <w:p w14:paraId="0B5766C0" w14:textId="15575108" w:rsidR="008B6B93" w:rsidRPr="00EC5F0C" w:rsidRDefault="008B6B93" w:rsidP="00E07865">
      <w:pPr>
        <w:pStyle w:val="ListParagraph"/>
        <w:numPr>
          <w:ilvl w:val="0"/>
          <w:numId w:val="33"/>
        </w:numPr>
        <w:ind w:firstLine="0"/>
        <w:rPr>
          <w:highlight w:val="lightGray"/>
        </w:rPr>
      </w:pPr>
      <w:r w:rsidRPr="00EC5F0C">
        <w:rPr>
          <w:rFonts w:ascii="Arial" w:hAnsi="Arial"/>
          <w:highlight w:val="lightGray"/>
        </w:rPr>
        <w:t>Drawing requirements:</w:t>
      </w:r>
    </w:p>
    <w:p w14:paraId="330D819B" w14:textId="51CC4A17" w:rsidR="008B6B93" w:rsidRPr="00B168C4" w:rsidRDefault="008B6B93" w:rsidP="00E07865">
      <w:pPr>
        <w:ind w:firstLine="360"/>
        <w:rPr>
          <w:highlight w:val="lightGray"/>
        </w:rPr>
      </w:pPr>
      <w:r w:rsidRPr="00B168C4">
        <w:rPr>
          <w:highlight w:val="lightGray"/>
        </w:rPr>
        <w:t>1.</w:t>
      </w:r>
      <w:r w:rsidRPr="00B168C4">
        <w:rPr>
          <w:highlight w:val="lightGray"/>
        </w:rPr>
        <w:tab/>
        <w:t>Landscape plan(s) to include the following:</w:t>
      </w:r>
    </w:p>
    <w:p w14:paraId="2831F772" w14:textId="77777777" w:rsidR="008B6B93" w:rsidRPr="00B168C4" w:rsidRDefault="008B6B93" w:rsidP="00E07865">
      <w:pPr>
        <w:ind w:left="1800" w:hanging="360"/>
        <w:rPr>
          <w:highlight w:val="lightGray"/>
        </w:rPr>
      </w:pPr>
      <w:r w:rsidRPr="00B168C4">
        <w:rPr>
          <w:highlight w:val="lightGray"/>
        </w:rPr>
        <w:t>a.</w:t>
      </w:r>
      <w:r w:rsidRPr="00B168C4">
        <w:rPr>
          <w:highlight w:val="lightGray"/>
        </w:rPr>
        <w:tab/>
        <w:t>Identification and location of all proposed trees, shrubs, ground cover, special fill areas and lawn areas.</w:t>
      </w:r>
    </w:p>
    <w:p w14:paraId="1FEE859E" w14:textId="77777777" w:rsidR="008B6B93" w:rsidRPr="00B168C4" w:rsidRDefault="008B6B93" w:rsidP="00E07865">
      <w:pPr>
        <w:ind w:left="1800" w:hanging="360"/>
        <w:rPr>
          <w:highlight w:val="lightGray"/>
        </w:rPr>
      </w:pPr>
      <w:r w:rsidRPr="00B168C4">
        <w:rPr>
          <w:highlight w:val="lightGray"/>
        </w:rPr>
        <w:lastRenderedPageBreak/>
        <w:t>b.</w:t>
      </w:r>
      <w:r w:rsidRPr="00B168C4">
        <w:rPr>
          <w:highlight w:val="lightGray"/>
        </w:rPr>
        <w:tab/>
        <w:t>General notes to define the design intent.</w:t>
      </w:r>
    </w:p>
    <w:p w14:paraId="42E8F260" w14:textId="77777777" w:rsidR="008B6B93" w:rsidRPr="00B168C4" w:rsidRDefault="009A551E" w:rsidP="004346F0">
      <w:pPr>
        <w:rPr>
          <w:highlight w:val="lightGray"/>
        </w:rPr>
      </w:pPr>
      <w:r w:rsidRPr="00E07865">
        <w:rPr>
          <w:b/>
          <w:bCs/>
          <w:highlight w:val="lightGray"/>
        </w:rPr>
        <w:t>3.2.1.3</w:t>
      </w:r>
      <w:r w:rsidRPr="00B168C4">
        <w:rPr>
          <w:highlight w:val="lightGray"/>
        </w:rPr>
        <w:t xml:space="preserve"> </w:t>
      </w:r>
      <w:r w:rsidR="008B6B93" w:rsidRPr="00B168C4">
        <w:rPr>
          <w:highlight w:val="lightGray"/>
        </w:rPr>
        <w:t>Conceptual Structural Plans</w:t>
      </w:r>
    </w:p>
    <w:p w14:paraId="7DA723B7" w14:textId="25433850" w:rsidR="008B6B93" w:rsidRPr="00EC5F0C" w:rsidRDefault="008B6B93" w:rsidP="00E07865">
      <w:pPr>
        <w:pStyle w:val="ListParagraph"/>
        <w:numPr>
          <w:ilvl w:val="0"/>
          <w:numId w:val="34"/>
        </w:numPr>
        <w:ind w:firstLine="0"/>
        <w:rPr>
          <w:highlight w:val="lightGray"/>
        </w:rPr>
      </w:pPr>
      <w:r w:rsidRPr="00EC5F0C">
        <w:rPr>
          <w:rFonts w:ascii="Arial" w:hAnsi="Arial"/>
          <w:highlight w:val="lightGray"/>
        </w:rPr>
        <w:t>Scale:  1/16” = 1’ – 0”.</w:t>
      </w:r>
    </w:p>
    <w:p w14:paraId="10121154" w14:textId="1ED41461" w:rsidR="008B6B93" w:rsidRPr="00EC5F0C" w:rsidRDefault="008B6B93" w:rsidP="00E07865">
      <w:pPr>
        <w:pStyle w:val="ListParagraph"/>
        <w:numPr>
          <w:ilvl w:val="0"/>
          <w:numId w:val="34"/>
        </w:numPr>
        <w:ind w:firstLine="0"/>
        <w:rPr>
          <w:highlight w:val="lightGray"/>
        </w:rPr>
      </w:pPr>
      <w:r w:rsidRPr="00EC5F0C">
        <w:rPr>
          <w:rFonts w:ascii="Arial" w:hAnsi="Arial"/>
          <w:highlight w:val="lightGray"/>
        </w:rPr>
        <w:t>Include all levels, roofs and tunnel level.</w:t>
      </w:r>
    </w:p>
    <w:p w14:paraId="202F8215" w14:textId="491E935F" w:rsidR="008B6B93" w:rsidRPr="00EC5F0C" w:rsidRDefault="008B6B93" w:rsidP="00E07865">
      <w:pPr>
        <w:pStyle w:val="ListParagraph"/>
        <w:numPr>
          <w:ilvl w:val="0"/>
          <w:numId w:val="34"/>
        </w:numPr>
        <w:ind w:firstLine="0"/>
        <w:rPr>
          <w:highlight w:val="lightGray"/>
        </w:rPr>
      </w:pPr>
      <w:r w:rsidRPr="00EC5F0C">
        <w:rPr>
          <w:rFonts w:ascii="Arial" w:hAnsi="Arial"/>
          <w:highlight w:val="lightGray"/>
        </w:rPr>
        <w:t>Drawing requirements:</w:t>
      </w:r>
    </w:p>
    <w:p w14:paraId="599E2CCE" w14:textId="77777777" w:rsidR="008B6B93" w:rsidRPr="00B168C4" w:rsidRDefault="008B6B93" w:rsidP="00E07865">
      <w:pPr>
        <w:ind w:firstLine="360"/>
        <w:rPr>
          <w:highlight w:val="lightGray"/>
        </w:rPr>
      </w:pPr>
      <w:r w:rsidRPr="00B168C4">
        <w:rPr>
          <w:highlight w:val="lightGray"/>
        </w:rPr>
        <w:t>1.</w:t>
      </w:r>
      <w:r w:rsidRPr="00B168C4">
        <w:rPr>
          <w:highlight w:val="lightGray"/>
        </w:rPr>
        <w:tab/>
        <w:t>Conceptual foundation plans to include the following:</w:t>
      </w:r>
    </w:p>
    <w:p w14:paraId="2429B820" w14:textId="77777777" w:rsidR="008B6B93" w:rsidRPr="00B168C4" w:rsidRDefault="008B6B93" w:rsidP="00E07865">
      <w:pPr>
        <w:ind w:left="1800" w:hanging="360"/>
        <w:rPr>
          <w:highlight w:val="lightGray"/>
        </w:rPr>
      </w:pPr>
      <w:r w:rsidRPr="00B168C4">
        <w:rPr>
          <w:highlight w:val="lightGray"/>
        </w:rPr>
        <w:t>a.</w:t>
      </w:r>
      <w:r w:rsidRPr="00B168C4">
        <w:rPr>
          <w:highlight w:val="lightGray"/>
        </w:rPr>
        <w:tab/>
        <w:t>Conceptual foundation plans illustrating structural design concept.</w:t>
      </w:r>
    </w:p>
    <w:p w14:paraId="6F895C91" w14:textId="77777777" w:rsidR="008B6B93" w:rsidRPr="00B168C4" w:rsidRDefault="008B6B93" w:rsidP="00E07865">
      <w:pPr>
        <w:ind w:left="1800" w:hanging="360"/>
        <w:rPr>
          <w:highlight w:val="lightGray"/>
        </w:rPr>
      </w:pPr>
      <w:r w:rsidRPr="00B168C4">
        <w:rPr>
          <w:highlight w:val="lightGray"/>
        </w:rPr>
        <w:t>b.</w:t>
      </w:r>
      <w:r w:rsidRPr="00B168C4">
        <w:rPr>
          <w:highlight w:val="lightGray"/>
        </w:rPr>
        <w:tab/>
        <w:t>Dimensioned structural grid.</w:t>
      </w:r>
    </w:p>
    <w:p w14:paraId="03B128AE" w14:textId="77777777" w:rsidR="008B6B93" w:rsidRPr="00B168C4" w:rsidRDefault="008B6B93" w:rsidP="00E07865">
      <w:pPr>
        <w:ind w:left="1800" w:hanging="360"/>
        <w:rPr>
          <w:highlight w:val="lightGray"/>
        </w:rPr>
      </w:pPr>
      <w:r w:rsidRPr="00B168C4">
        <w:rPr>
          <w:highlight w:val="lightGray"/>
        </w:rPr>
        <w:t>c.</w:t>
      </w:r>
      <w:r w:rsidRPr="00B168C4">
        <w:rPr>
          <w:highlight w:val="lightGray"/>
        </w:rPr>
        <w:tab/>
        <w:t>Location and size of all structural columns.</w:t>
      </w:r>
    </w:p>
    <w:p w14:paraId="3E725462" w14:textId="77777777" w:rsidR="008B6B93" w:rsidRPr="00B168C4" w:rsidRDefault="008B6B93" w:rsidP="00E07865">
      <w:pPr>
        <w:ind w:left="1800" w:hanging="360"/>
        <w:rPr>
          <w:highlight w:val="lightGray"/>
        </w:rPr>
      </w:pPr>
      <w:r w:rsidRPr="00B168C4">
        <w:rPr>
          <w:highlight w:val="lightGray"/>
        </w:rPr>
        <w:t>d.</w:t>
      </w:r>
      <w:r w:rsidRPr="00B168C4">
        <w:rPr>
          <w:highlight w:val="lightGray"/>
        </w:rPr>
        <w:tab/>
        <w:t>General notes to define the design intent.</w:t>
      </w:r>
    </w:p>
    <w:p w14:paraId="23E3B4C1" w14:textId="77777777" w:rsidR="008B6B93" w:rsidRPr="00B168C4" w:rsidRDefault="008B6B93" w:rsidP="00E07865">
      <w:pPr>
        <w:ind w:firstLine="360"/>
        <w:rPr>
          <w:highlight w:val="lightGray"/>
        </w:rPr>
      </w:pPr>
      <w:r w:rsidRPr="00B168C4">
        <w:rPr>
          <w:highlight w:val="lightGray"/>
        </w:rPr>
        <w:t>2.</w:t>
      </w:r>
      <w:r w:rsidRPr="00B168C4">
        <w:rPr>
          <w:highlight w:val="lightGray"/>
        </w:rPr>
        <w:tab/>
        <w:t>Conceptual structural floor/roof framing plans to include the following:</w:t>
      </w:r>
    </w:p>
    <w:p w14:paraId="719A1472" w14:textId="77777777" w:rsidR="008B6B93" w:rsidRPr="00B168C4" w:rsidRDefault="008B6B93" w:rsidP="00E07865">
      <w:pPr>
        <w:ind w:left="1800" w:hanging="360"/>
        <w:rPr>
          <w:highlight w:val="lightGray"/>
        </w:rPr>
      </w:pPr>
      <w:r w:rsidRPr="00B168C4">
        <w:rPr>
          <w:highlight w:val="lightGray"/>
        </w:rPr>
        <w:t>a.</w:t>
      </w:r>
      <w:r w:rsidRPr="00B168C4">
        <w:rPr>
          <w:highlight w:val="lightGray"/>
        </w:rPr>
        <w:tab/>
        <w:t>Floor/roof framing plans illustrating structural design concept.</w:t>
      </w:r>
    </w:p>
    <w:p w14:paraId="3F0F4C6E" w14:textId="77777777" w:rsidR="008B6B93" w:rsidRPr="00B168C4" w:rsidRDefault="008B6B93" w:rsidP="00E07865">
      <w:pPr>
        <w:ind w:left="1800" w:hanging="360"/>
        <w:rPr>
          <w:highlight w:val="lightGray"/>
        </w:rPr>
      </w:pPr>
      <w:r w:rsidRPr="00B168C4">
        <w:rPr>
          <w:highlight w:val="lightGray"/>
        </w:rPr>
        <w:t>b.</w:t>
      </w:r>
      <w:r w:rsidRPr="00B168C4">
        <w:rPr>
          <w:highlight w:val="lightGray"/>
        </w:rPr>
        <w:tab/>
        <w:t>Dimensioned structural grid.</w:t>
      </w:r>
    </w:p>
    <w:p w14:paraId="48F3EAE8" w14:textId="77777777" w:rsidR="008B6B93" w:rsidRPr="00B168C4" w:rsidRDefault="008B6B93" w:rsidP="00E07865">
      <w:pPr>
        <w:ind w:left="1800" w:hanging="360"/>
        <w:rPr>
          <w:highlight w:val="lightGray"/>
        </w:rPr>
      </w:pPr>
      <w:r w:rsidRPr="00B168C4">
        <w:rPr>
          <w:highlight w:val="lightGray"/>
        </w:rPr>
        <w:t>c.</w:t>
      </w:r>
      <w:r w:rsidRPr="00B168C4">
        <w:rPr>
          <w:highlight w:val="lightGray"/>
        </w:rPr>
        <w:tab/>
        <w:t>Concept and location of lateral bracing system.</w:t>
      </w:r>
    </w:p>
    <w:p w14:paraId="5087A30B" w14:textId="77777777" w:rsidR="008B6B93" w:rsidRPr="00B168C4" w:rsidRDefault="008B6B93" w:rsidP="00E07865">
      <w:pPr>
        <w:ind w:left="1800" w:hanging="360"/>
        <w:rPr>
          <w:highlight w:val="lightGray"/>
        </w:rPr>
      </w:pPr>
      <w:r w:rsidRPr="00B168C4">
        <w:rPr>
          <w:highlight w:val="lightGray"/>
        </w:rPr>
        <w:t>d.</w:t>
      </w:r>
      <w:r w:rsidRPr="00B168C4">
        <w:rPr>
          <w:highlight w:val="lightGray"/>
        </w:rPr>
        <w:tab/>
        <w:t>Location and size of all structural columns.</w:t>
      </w:r>
    </w:p>
    <w:p w14:paraId="7E86B1E3" w14:textId="77777777" w:rsidR="008B6B93" w:rsidRPr="00B168C4" w:rsidRDefault="008B6B93" w:rsidP="00E07865">
      <w:pPr>
        <w:ind w:left="1800" w:hanging="360"/>
        <w:rPr>
          <w:highlight w:val="lightGray"/>
        </w:rPr>
      </w:pPr>
      <w:r w:rsidRPr="00B168C4">
        <w:rPr>
          <w:highlight w:val="lightGray"/>
        </w:rPr>
        <w:t>e.</w:t>
      </w:r>
      <w:r w:rsidRPr="00B168C4">
        <w:rPr>
          <w:highlight w:val="lightGray"/>
        </w:rPr>
        <w:tab/>
        <w:t>General notes to define the design intent.</w:t>
      </w:r>
    </w:p>
    <w:p w14:paraId="4C18CC1D" w14:textId="77777777" w:rsidR="008B6B93" w:rsidRPr="00966A87" w:rsidRDefault="009A551E" w:rsidP="004346F0">
      <w:pPr>
        <w:rPr>
          <w:highlight w:val="lightGray"/>
        </w:rPr>
      </w:pPr>
      <w:r w:rsidRPr="00E07865">
        <w:rPr>
          <w:b/>
          <w:bCs/>
          <w:highlight w:val="lightGray"/>
        </w:rPr>
        <w:t>3.2.1.4</w:t>
      </w:r>
      <w:r w:rsidRPr="00966A87">
        <w:rPr>
          <w:highlight w:val="lightGray"/>
        </w:rPr>
        <w:t xml:space="preserve"> </w:t>
      </w:r>
      <w:r w:rsidR="008B6B93" w:rsidRPr="00966A87">
        <w:rPr>
          <w:highlight w:val="lightGray"/>
        </w:rPr>
        <w:t>Floor Plans and Roof Plans</w:t>
      </w:r>
    </w:p>
    <w:p w14:paraId="6E5B5065" w14:textId="35087DF3" w:rsidR="008B6B93" w:rsidRPr="00966A87" w:rsidRDefault="008B6B93" w:rsidP="00E07865">
      <w:pPr>
        <w:pStyle w:val="ListParagraph"/>
        <w:numPr>
          <w:ilvl w:val="0"/>
          <w:numId w:val="35"/>
        </w:numPr>
        <w:ind w:firstLine="0"/>
        <w:rPr>
          <w:highlight w:val="lightGray"/>
        </w:rPr>
      </w:pPr>
      <w:r w:rsidRPr="00966A87">
        <w:rPr>
          <w:rFonts w:ascii="Arial" w:hAnsi="Arial"/>
          <w:highlight w:val="lightGray"/>
        </w:rPr>
        <w:t>Scale:  Varies, see below.</w:t>
      </w:r>
    </w:p>
    <w:p w14:paraId="4028270E" w14:textId="21D4B656" w:rsidR="008B6B93" w:rsidRPr="00966A87" w:rsidRDefault="008B6B93" w:rsidP="00E07865">
      <w:pPr>
        <w:pStyle w:val="ListParagraph"/>
        <w:numPr>
          <w:ilvl w:val="0"/>
          <w:numId w:val="35"/>
        </w:numPr>
        <w:ind w:firstLine="0"/>
        <w:rPr>
          <w:highlight w:val="lightGray"/>
        </w:rPr>
      </w:pPr>
      <w:r w:rsidRPr="00966A87">
        <w:rPr>
          <w:rFonts w:ascii="Arial" w:hAnsi="Arial"/>
          <w:highlight w:val="lightGray"/>
        </w:rPr>
        <w:t>Include all levels, roofs and tunnel level.</w:t>
      </w:r>
    </w:p>
    <w:p w14:paraId="5F6F215F" w14:textId="7863B9A9" w:rsidR="008B6B93" w:rsidRPr="00966A87" w:rsidRDefault="008B6B93" w:rsidP="00E07865">
      <w:pPr>
        <w:pStyle w:val="ListParagraph"/>
        <w:numPr>
          <w:ilvl w:val="0"/>
          <w:numId w:val="35"/>
        </w:numPr>
        <w:ind w:firstLine="0"/>
        <w:rPr>
          <w:highlight w:val="lightGray"/>
        </w:rPr>
      </w:pPr>
      <w:r w:rsidRPr="00966A87">
        <w:rPr>
          <w:rFonts w:ascii="Arial" w:hAnsi="Arial"/>
          <w:highlight w:val="lightGray"/>
        </w:rPr>
        <w:t>Drawing requirements:</w:t>
      </w:r>
    </w:p>
    <w:p w14:paraId="456018D2" w14:textId="77777777" w:rsidR="008B6B93" w:rsidRPr="00B168C4" w:rsidRDefault="008B6B93" w:rsidP="00E07865">
      <w:pPr>
        <w:ind w:firstLine="360"/>
        <w:rPr>
          <w:highlight w:val="lightGray"/>
        </w:rPr>
      </w:pPr>
      <w:r w:rsidRPr="00B168C4">
        <w:rPr>
          <w:highlight w:val="lightGray"/>
        </w:rPr>
        <w:t>1.</w:t>
      </w:r>
      <w:r w:rsidRPr="00B168C4">
        <w:rPr>
          <w:highlight w:val="lightGray"/>
        </w:rPr>
        <w:tab/>
        <w:t>Code information plans to include the following: Scale:   1/32” = 1’ – 0”</w:t>
      </w:r>
    </w:p>
    <w:p w14:paraId="12A50BEE" w14:textId="77777777" w:rsidR="008B6B93" w:rsidRPr="00B168C4" w:rsidRDefault="008B6B93" w:rsidP="00E07865">
      <w:pPr>
        <w:ind w:left="1800" w:hanging="360"/>
        <w:rPr>
          <w:highlight w:val="lightGray"/>
        </w:rPr>
      </w:pPr>
      <w:r w:rsidRPr="00B168C4">
        <w:rPr>
          <w:highlight w:val="lightGray"/>
        </w:rPr>
        <w:t>a.</w:t>
      </w:r>
      <w:r w:rsidRPr="00B168C4">
        <w:rPr>
          <w:highlight w:val="lightGray"/>
        </w:rPr>
        <w:tab/>
        <w:t>Identification of all fire and smoke rated walls and openings.</w:t>
      </w:r>
    </w:p>
    <w:p w14:paraId="60C7628E" w14:textId="77777777" w:rsidR="008B6B93" w:rsidRPr="00B168C4" w:rsidRDefault="008B6B93" w:rsidP="00E07865">
      <w:pPr>
        <w:ind w:left="1800" w:hanging="360"/>
        <w:rPr>
          <w:highlight w:val="lightGray"/>
        </w:rPr>
      </w:pPr>
      <w:r w:rsidRPr="00B168C4">
        <w:rPr>
          <w:highlight w:val="lightGray"/>
        </w:rPr>
        <w:t>b.</w:t>
      </w:r>
      <w:r w:rsidRPr="00B168C4">
        <w:rPr>
          <w:highlight w:val="lightGray"/>
        </w:rPr>
        <w:tab/>
        <w:t>Identification of all exits.</w:t>
      </w:r>
    </w:p>
    <w:p w14:paraId="5C1CCB29" w14:textId="77777777" w:rsidR="008B6B93" w:rsidRPr="00B168C4" w:rsidRDefault="008B6B93" w:rsidP="00E07865">
      <w:pPr>
        <w:ind w:left="1800" w:hanging="360"/>
        <w:rPr>
          <w:highlight w:val="lightGray"/>
        </w:rPr>
      </w:pPr>
      <w:r w:rsidRPr="00B168C4">
        <w:rPr>
          <w:highlight w:val="lightGray"/>
        </w:rPr>
        <w:t>c.</w:t>
      </w:r>
      <w:r w:rsidRPr="00B168C4">
        <w:rPr>
          <w:highlight w:val="lightGray"/>
        </w:rPr>
        <w:tab/>
        <w:t>Identification of all room names.</w:t>
      </w:r>
    </w:p>
    <w:p w14:paraId="57AABB1C" w14:textId="77777777" w:rsidR="008B6B93" w:rsidRDefault="008B6B93" w:rsidP="001D7AFA">
      <w:pPr>
        <w:pStyle w:val="ListParagraph"/>
        <w:numPr>
          <w:ilvl w:val="0"/>
          <w:numId w:val="9"/>
        </w:numPr>
        <w:ind w:left="1800" w:hanging="360"/>
        <w:rPr>
          <w:highlight w:val="lightGray"/>
        </w:rPr>
      </w:pPr>
      <w:r w:rsidRPr="004346F0">
        <w:rPr>
          <w:highlight w:val="lightGray"/>
        </w:rPr>
        <w:t>Identification, location, and fire rating of all building separations.</w:t>
      </w:r>
    </w:p>
    <w:p w14:paraId="6B889333" w14:textId="77777777" w:rsidR="001D7AFA" w:rsidRPr="004346F0" w:rsidRDefault="001D7AFA" w:rsidP="00E07865">
      <w:pPr>
        <w:pStyle w:val="ListParagraph"/>
        <w:ind w:left="1800"/>
        <w:rPr>
          <w:highlight w:val="lightGray"/>
        </w:rPr>
      </w:pPr>
    </w:p>
    <w:p w14:paraId="4BD90B7F" w14:textId="77777777" w:rsidR="008B6B93" w:rsidRPr="004346F0" w:rsidRDefault="008B6B93" w:rsidP="00E07865">
      <w:pPr>
        <w:pStyle w:val="ListParagraph"/>
        <w:numPr>
          <w:ilvl w:val="0"/>
          <w:numId w:val="9"/>
        </w:numPr>
        <w:ind w:left="1800" w:hanging="360"/>
        <w:rPr>
          <w:highlight w:val="lightGray"/>
        </w:rPr>
      </w:pPr>
      <w:r w:rsidRPr="004346F0">
        <w:rPr>
          <w:highlight w:val="lightGray"/>
        </w:rPr>
        <w:t>Identification and limits of all building occupancies.</w:t>
      </w:r>
    </w:p>
    <w:p w14:paraId="609AD74F" w14:textId="77777777" w:rsidR="008B6B93" w:rsidRPr="00B168C4" w:rsidRDefault="008B6B93" w:rsidP="00E07865">
      <w:pPr>
        <w:ind w:left="1800" w:hanging="360"/>
        <w:rPr>
          <w:highlight w:val="lightGray"/>
        </w:rPr>
      </w:pPr>
      <w:r w:rsidRPr="00B168C4">
        <w:rPr>
          <w:highlight w:val="lightGray"/>
        </w:rPr>
        <w:t>f.</w:t>
      </w:r>
      <w:r w:rsidRPr="00B168C4">
        <w:rPr>
          <w:highlight w:val="lightGray"/>
        </w:rPr>
        <w:tab/>
        <w:t>Description of summarized code review, including Exit Calculations.</w:t>
      </w:r>
    </w:p>
    <w:p w14:paraId="32926745" w14:textId="77777777" w:rsidR="008B6B93" w:rsidRPr="00B168C4" w:rsidRDefault="008B6B93" w:rsidP="00E07865">
      <w:pPr>
        <w:ind w:firstLine="360"/>
        <w:rPr>
          <w:highlight w:val="lightGray"/>
        </w:rPr>
      </w:pPr>
      <w:r w:rsidRPr="00B168C4">
        <w:rPr>
          <w:highlight w:val="lightGray"/>
        </w:rPr>
        <w:t>2.</w:t>
      </w:r>
      <w:r w:rsidRPr="00B168C4">
        <w:rPr>
          <w:highlight w:val="lightGray"/>
        </w:rPr>
        <w:tab/>
        <w:t>Floor plans to include the following:</w:t>
      </w:r>
      <w:r w:rsidRPr="00B168C4">
        <w:rPr>
          <w:highlight w:val="lightGray"/>
        </w:rPr>
        <w:tab/>
        <w:t>Scale:  1/8” = 1’ – 0”.</w:t>
      </w:r>
    </w:p>
    <w:p w14:paraId="35908654" w14:textId="77777777" w:rsidR="008B6B93" w:rsidRPr="00B168C4" w:rsidRDefault="008B6B93" w:rsidP="00E07865">
      <w:pPr>
        <w:ind w:left="1800" w:hanging="360"/>
        <w:rPr>
          <w:highlight w:val="lightGray"/>
        </w:rPr>
      </w:pPr>
      <w:r w:rsidRPr="00B168C4">
        <w:rPr>
          <w:highlight w:val="lightGray"/>
        </w:rPr>
        <w:t>a.</w:t>
      </w:r>
      <w:r w:rsidRPr="00B168C4">
        <w:rPr>
          <w:highlight w:val="lightGray"/>
        </w:rPr>
        <w:tab/>
        <w:t>Dimensioned structural grid.</w:t>
      </w:r>
    </w:p>
    <w:p w14:paraId="047E0A34" w14:textId="77777777" w:rsidR="008B6B93" w:rsidRPr="00B168C4" w:rsidRDefault="008B6B93" w:rsidP="00E07865">
      <w:pPr>
        <w:ind w:left="1800" w:hanging="360"/>
        <w:rPr>
          <w:highlight w:val="lightGray"/>
        </w:rPr>
      </w:pPr>
      <w:r w:rsidRPr="00B168C4">
        <w:rPr>
          <w:highlight w:val="lightGray"/>
        </w:rPr>
        <w:lastRenderedPageBreak/>
        <w:t>b.</w:t>
      </w:r>
      <w:r w:rsidRPr="00B168C4">
        <w:rPr>
          <w:highlight w:val="lightGray"/>
        </w:rPr>
        <w:tab/>
        <w:t>Exterior walls, doors, frames, and openings.</w:t>
      </w:r>
    </w:p>
    <w:p w14:paraId="725A1D84" w14:textId="77777777" w:rsidR="008B6B93" w:rsidRPr="00B168C4" w:rsidRDefault="008B6B93" w:rsidP="00E07865">
      <w:pPr>
        <w:ind w:left="1800" w:hanging="360"/>
        <w:rPr>
          <w:highlight w:val="lightGray"/>
        </w:rPr>
      </w:pPr>
      <w:r w:rsidRPr="00B168C4">
        <w:rPr>
          <w:highlight w:val="lightGray"/>
        </w:rPr>
        <w:t>c.</w:t>
      </w:r>
      <w:r w:rsidRPr="00B168C4">
        <w:rPr>
          <w:highlight w:val="lightGray"/>
        </w:rPr>
        <w:tab/>
        <w:t>Interior walls, doors, frames, and openings.</w:t>
      </w:r>
    </w:p>
    <w:p w14:paraId="062B4CBD" w14:textId="77777777" w:rsidR="008B6B93" w:rsidRPr="00B168C4" w:rsidRDefault="008B6B93" w:rsidP="00E07865">
      <w:pPr>
        <w:ind w:left="1800" w:hanging="360"/>
        <w:rPr>
          <w:highlight w:val="lightGray"/>
        </w:rPr>
      </w:pPr>
      <w:r w:rsidRPr="00B168C4">
        <w:rPr>
          <w:highlight w:val="lightGray"/>
        </w:rPr>
        <w:t>d.</w:t>
      </w:r>
      <w:r w:rsidRPr="00B168C4">
        <w:rPr>
          <w:highlight w:val="lightGray"/>
        </w:rPr>
        <w:tab/>
        <w:t>Room names.</w:t>
      </w:r>
    </w:p>
    <w:p w14:paraId="462BA4D5" w14:textId="77777777" w:rsidR="008B6B93" w:rsidRPr="00B168C4" w:rsidRDefault="008B6B93" w:rsidP="00E07865">
      <w:pPr>
        <w:ind w:left="1800" w:hanging="360"/>
        <w:rPr>
          <w:highlight w:val="lightGray"/>
        </w:rPr>
      </w:pPr>
      <w:r w:rsidRPr="00B168C4">
        <w:rPr>
          <w:highlight w:val="lightGray"/>
        </w:rPr>
        <w:t>e.</w:t>
      </w:r>
      <w:r w:rsidRPr="00B168C4">
        <w:rPr>
          <w:highlight w:val="lightGray"/>
        </w:rPr>
        <w:tab/>
        <w:t>Atrium guardrails and handrails locations.</w:t>
      </w:r>
    </w:p>
    <w:p w14:paraId="135F65BC" w14:textId="77777777" w:rsidR="008B6B93" w:rsidRPr="00B168C4" w:rsidRDefault="008B6B93" w:rsidP="00E07865">
      <w:pPr>
        <w:ind w:left="1800" w:hanging="360"/>
        <w:rPr>
          <w:highlight w:val="lightGray"/>
        </w:rPr>
      </w:pPr>
      <w:r w:rsidRPr="00B168C4">
        <w:rPr>
          <w:highlight w:val="lightGray"/>
        </w:rPr>
        <w:t>f.</w:t>
      </w:r>
      <w:r w:rsidRPr="00B168C4">
        <w:rPr>
          <w:highlight w:val="lightGray"/>
        </w:rPr>
        <w:tab/>
        <w:t>Custom casework locations.</w:t>
      </w:r>
    </w:p>
    <w:p w14:paraId="09470596" w14:textId="77777777" w:rsidR="008B6B93" w:rsidRPr="00B168C4" w:rsidRDefault="008B6B93" w:rsidP="00E07865">
      <w:pPr>
        <w:ind w:firstLine="360"/>
        <w:rPr>
          <w:highlight w:val="lightGray"/>
        </w:rPr>
      </w:pPr>
      <w:r w:rsidRPr="00B168C4">
        <w:rPr>
          <w:highlight w:val="lightGray"/>
        </w:rPr>
        <w:t>3.</w:t>
      </w:r>
      <w:r w:rsidRPr="00B168C4">
        <w:rPr>
          <w:highlight w:val="lightGray"/>
        </w:rPr>
        <w:tab/>
        <w:t xml:space="preserve">Roof plan(s) to include the following: </w:t>
      </w:r>
      <w:r w:rsidRPr="00B168C4">
        <w:rPr>
          <w:highlight w:val="lightGray"/>
        </w:rPr>
        <w:tab/>
        <w:t>Scale:  1/8” = 1’ – 0”.</w:t>
      </w:r>
    </w:p>
    <w:p w14:paraId="04AE0B8F" w14:textId="77777777" w:rsidR="008B6B93" w:rsidRPr="00B168C4" w:rsidRDefault="008B6B93" w:rsidP="00E07865">
      <w:pPr>
        <w:ind w:left="1800" w:hanging="360"/>
        <w:rPr>
          <w:highlight w:val="lightGray"/>
        </w:rPr>
      </w:pPr>
      <w:r w:rsidRPr="00B168C4">
        <w:rPr>
          <w:highlight w:val="lightGray"/>
        </w:rPr>
        <w:t>a.</w:t>
      </w:r>
      <w:r w:rsidRPr="00B168C4">
        <w:rPr>
          <w:highlight w:val="lightGray"/>
        </w:rPr>
        <w:tab/>
        <w:t>Dimensioned structural grid.</w:t>
      </w:r>
    </w:p>
    <w:p w14:paraId="23FE2C0A" w14:textId="77777777" w:rsidR="008B6B93" w:rsidRPr="00B168C4" w:rsidRDefault="008B6B93" w:rsidP="00E07865">
      <w:pPr>
        <w:ind w:left="1800" w:hanging="360"/>
        <w:rPr>
          <w:highlight w:val="lightGray"/>
        </w:rPr>
      </w:pPr>
      <w:r w:rsidRPr="00B168C4">
        <w:rPr>
          <w:highlight w:val="lightGray"/>
        </w:rPr>
        <w:t>b.</w:t>
      </w:r>
      <w:r w:rsidRPr="00B168C4">
        <w:rPr>
          <w:highlight w:val="lightGray"/>
        </w:rPr>
        <w:tab/>
        <w:t>Screen walls, light roof system and openings.</w:t>
      </w:r>
    </w:p>
    <w:p w14:paraId="68EC5339" w14:textId="77777777" w:rsidR="008B6B93" w:rsidRPr="00B168C4" w:rsidRDefault="008B6B93" w:rsidP="00E07865">
      <w:pPr>
        <w:ind w:left="1800" w:hanging="360"/>
        <w:rPr>
          <w:highlight w:val="lightGray"/>
        </w:rPr>
      </w:pPr>
      <w:r w:rsidRPr="00B168C4">
        <w:rPr>
          <w:highlight w:val="lightGray"/>
        </w:rPr>
        <w:t>c.</w:t>
      </w:r>
      <w:r w:rsidRPr="00B168C4">
        <w:rPr>
          <w:highlight w:val="lightGray"/>
        </w:rPr>
        <w:tab/>
        <w:t>Roof drain locations.</w:t>
      </w:r>
    </w:p>
    <w:p w14:paraId="4D419882" w14:textId="77777777" w:rsidR="008B6B93" w:rsidRPr="00B168C4" w:rsidRDefault="008B6B93" w:rsidP="00E07865">
      <w:pPr>
        <w:ind w:left="1800" w:hanging="360"/>
        <w:rPr>
          <w:highlight w:val="lightGray"/>
        </w:rPr>
      </w:pPr>
      <w:r w:rsidRPr="00B168C4">
        <w:rPr>
          <w:highlight w:val="lightGray"/>
        </w:rPr>
        <w:t>d.</w:t>
      </w:r>
      <w:r w:rsidRPr="00B168C4">
        <w:rPr>
          <w:highlight w:val="lightGray"/>
        </w:rPr>
        <w:tab/>
        <w:t>Roof slope and drainage identification.</w:t>
      </w:r>
    </w:p>
    <w:p w14:paraId="68849528" w14:textId="77777777" w:rsidR="008B6B93" w:rsidRPr="00B168C4" w:rsidRDefault="008B6B93" w:rsidP="00E07865">
      <w:pPr>
        <w:ind w:left="1800" w:hanging="360"/>
        <w:rPr>
          <w:highlight w:val="lightGray"/>
        </w:rPr>
      </w:pPr>
      <w:r w:rsidRPr="00B168C4">
        <w:rPr>
          <w:highlight w:val="lightGray"/>
        </w:rPr>
        <w:t>e.</w:t>
      </w:r>
      <w:r w:rsidRPr="00B168C4">
        <w:rPr>
          <w:highlight w:val="lightGray"/>
        </w:rPr>
        <w:tab/>
        <w:t>Roof top equipment.</w:t>
      </w:r>
    </w:p>
    <w:p w14:paraId="5C708869" w14:textId="77777777" w:rsidR="008B6B93" w:rsidRPr="00B168C4" w:rsidRDefault="008B6B93" w:rsidP="00E07865">
      <w:pPr>
        <w:ind w:left="1440" w:hanging="720"/>
        <w:rPr>
          <w:highlight w:val="lightGray"/>
        </w:rPr>
      </w:pPr>
      <w:r w:rsidRPr="00B168C4">
        <w:rPr>
          <w:highlight w:val="lightGray"/>
        </w:rPr>
        <w:t>4.</w:t>
      </w:r>
      <w:r w:rsidRPr="00B168C4">
        <w:rPr>
          <w:highlight w:val="lightGray"/>
        </w:rPr>
        <w:tab/>
        <w:t>Conceptual reflected ceiling plans to include the following: Scale:  1/16” = 1’ – 0”  (Entire level 1 and top level of atrium required only)</w:t>
      </w:r>
    </w:p>
    <w:p w14:paraId="642E1AD4" w14:textId="77777777" w:rsidR="008B6B93" w:rsidRPr="00B168C4" w:rsidRDefault="008B6B93" w:rsidP="00E07865">
      <w:pPr>
        <w:ind w:left="1800" w:hanging="360"/>
        <w:rPr>
          <w:highlight w:val="lightGray"/>
        </w:rPr>
      </w:pPr>
      <w:r w:rsidRPr="00B168C4">
        <w:rPr>
          <w:highlight w:val="lightGray"/>
        </w:rPr>
        <w:t>a.</w:t>
      </w:r>
      <w:r w:rsidRPr="00B168C4">
        <w:rPr>
          <w:highlight w:val="lightGray"/>
        </w:rPr>
        <w:tab/>
        <w:t>Exterior and interior walls, doors, and openings.</w:t>
      </w:r>
    </w:p>
    <w:p w14:paraId="57C82C6D" w14:textId="77777777" w:rsidR="008B6B93" w:rsidRPr="00B168C4" w:rsidRDefault="008B6B93" w:rsidP="00E07865">
      <w:pPr>
        <w:ind w:left="1800" w:hanging="360"/>
        <w:rPr>
          <w:highlight w:val="lightGray"/>
        </w:rPr>
      </w:pPr>
      <w:r w:rsidRPr="00B168C4">
        <w:rPr>
          <w:highlight w:val="lightGray"/>
        </w:rPr>
        <w:t>b.</w:t>
      </w:r>
      <w:r w:rsidRPr="00B168C4">
        <w:rPr>
          <w:highlight w:val="lightGray"/>
        </w:rPr>
        <w:tab/>
        <w:t>Ceiling height designations.</w:t>
      </w:r>
    </w:p>
    <w:p w14:paraId="355D43A4" w14:textId="77777777" w:rsidR="008B6B93" w:rsidRPr="00B168C4" w:rsidRDefault="008B6B93" w:rsidP="00E07865">
      <w:pPr>
        <w:ind w:left="1800" w:hanging="360"/>
        <w:rPr>
          <w:highlight w:val="lightGray"/>
        </w:rPr>
      </w:pPr>
      <w:r w:rsidRPr="00B168C4">
        <w:rPr>
          <w:highlight w:val="lightGray"/>
        </w:rPr>
        <w:t>c.</w:t>
      </w:r>
      <w:r w:rsidRPr="00B168C4">
        <w:rPr>
          <w:highlight w:val="lightGray"/>
        </w:rPr>
        <w:tab/>
        <w:t>Room names.</w:t>
      </w:r>
    </w:p>
    <w:p w14:paraId="55F8AF96" w14:textId="77777777" w:rsidR="008B6B93" w:rsidRPr="00B168C4" w:rsidRDefault="008B6B93" w:rsidP="00E07865">
      <w:pPr>
        <w:ind w:left="1800" w:hanging="360"/>
        <w:rPr>
          <w:highlight w:val="lightGray"/>
        </w:rPr>
      </w:pPr>
      <w:r w:rsidRPr="00B168C4">
        <w:rPr>
          <w:highlight w:val="lightGray"/>
        </w:rPr>
        <w:t>d.</w:t>
      </w:r>
      <w:r w:rsidRPr="00B168C4">
        <w:rPr>
          <w:highlight w:val="lightGray"/>
        </w:rPr>
        <w:tab/>
        <w:t>Reflected ceiling grids.</w:t>
      </w:r>
    </w:p>
    <w:p w14:paraId="4074F27F" w14:textId="77777777" w:rsidR="008B6B93" w:rsidRPr="00B168C4" w:rsidRDefault="008B6B93" w:rsidP="00E07865">
      <w:pPr>
        <w:ind w:left="1800" w:hanging="360"/>
        <w:rPr>
          <w:highlight w:val="lightGray"/>
        </w:rPr>
      </w:pPr>
      <w:r w:rsidRPr="00B168C4">
        <w:rPr>
          <w:highlight w:val="lightGray"/>
        </w:rPr>
        <w:t>e.</w:t>
      </w:r>
      <w:r w:rsidRPr="00B168C4">
        <w:rPr>
          <w:highlight w:val="lightGray"/>
        </w:rPr>
        <w:tab/>
        <w:t>Interior and exterior soffits and bulkheads.</w:t>
      </w:r>
    </w:p>
    <w:p w14:paraId="6187C648" w14:textId="77777777" w:rsidR="008B6B93" w:rsidRPr="00B168C4" w:rsidRDefault="008B6B93" w:rsidP="00E07865">
      <w:pPr>
        <w:ind w:left="1800" w:hanging="360"/>
        <w:rPr>
          <w:highlight w:val="lightGray"/>
        </w:rPr>
      </w:pPr>
      <w:r w:rsidRPr="00B168C4">
        <w:rPr>
          <w:highlight w:val="lightGray"/>
        </w:rPr>
        <w:t>f.</w:t>
      </w:r>
      <w:r w:rsidRPr="00B168C4">
        <w:rPr>
          <w:highlight w:val="lightGray"/>
        </w:rPr>
        <w:tab/>
        <w:t>Lights and mechanical diffusers.</w:t>
      </w:r>
    </w:p>
    <w:p w14:paraId="30CE9152" w14:textId="77777777" w:rsidR="008B6B93" w:rsidRPr="00B168C4" w:rsidRDefault="008B6B93" w:rsidP="00E07865">
      <w:pPr>
        <w:ind w:left="1800" w:hanging="360"/>
        <w:rPr>
          <w:highlight w:val="lightGray"/>
        </w:rPr>
      </w:pPr>
      <w:r w:rsidRPr="00B168C4">
        <w:rPr>
          <w:highlight w:val="lightGray"/>
        </w:rPr>
        <w:t>g.</w:t>
      </w:r>
      <w:r w:rsidRPr="00B168C4">
        <w:rPr>
          <w:highlight w:val="lightGray"/>
        </w:rPr>
        <w:tab/>
        <w:t>Item and material designations.</w:t>
      </w:r>
    </w:p>
    <w:p w14:paraId="3195B813" w14:textId="4FC12276" w:rsidR="008B6B93" w:rsidRPr="00B168C4" w:rsidRDefault="009A551E" w:rsidP="004346F0">
      <w:pPr>
        <w:rPr>
          <w:highlight w:val="lightGray"/>
        </w:rPr>
      </w:pPr>
      <w:r w:rsidRPr="00E07865">
        <w:rPr>
          <w:b/>
          <w:bCs/>
          <w:highlight w:val="lightGray"/>
        </w:rPr>
        <w:t>3.2.1.5</w:t>
      </w:r>
      <w:r w:rsidR="00966A87">
        <w:rPr>
          <w:highlight w:val="lightGray"/>
        </w:rPr>
        <w:t xml:space="preserve"> </w:t>
      </w:r>
      <w:r w:rsidRPr="00B168C4">
        <w:rPr>
          <w:highlight w:val="lightGray"/>
        </w:rPr>
        <w:t xml:space="preserve"> </w:t>
      </w:r>
      <w:r w:rsidR="008B6B93" w:rsidRPr="00B168C4">
        <w:rPr>
          <w:highlight w:val="lightGray"/>
        </w:rPr>
        <w:t xml:space="preserve">Mechanical Conceptual Floor Plans and Roof Plans </w:t>
      </w:r>
    </w:p>
    <w:p w14:paraId="57C37BC1" w14:textId="6FE86745" w:rsidR="008B6B93" w:rsidRPr="00EC5F0C" w:rsidRDefault="008B6B93" w:rsidP="00E07865">
      <w:pPr>
        <w:pStyle w:val="ListParagraph"/>
        <w:numPr>
          <w:ilvl w:val="0"/>
          <w:numId w:val="36"/>
        </w:numPr>
        <w:tabs>
          <w:tab w:val="clear" w:pos="360"/>
        </w:tabs>
        <w:ind w:left="720"/>
        <w:rPr>
          <w:highlight w:val="lightGray"/>
        </w:rPr>
      </w:pPr>
      <w:r w:rsidRPr="00EC5F0C">
        <w:rPr>
          <w:rFonts w:ascii="Arial" w:hAnsi="Arial"/>
          <w:highlight w:val="lightGray"/>
        </w:rPr>
        <w:t>Scale:  1/8” = 1’ – 0”.</w:t>
      </w:r>
    </w:p>
    <w:p w14:paraId="016F8691" w14:textId="41CEA32D" w:rsidR="008B6B93" w:rsidRPr="00EC5F0C" w:rsidRDefault="008B6B93" w:rsidP="00E07865">
      <w:pPr>
        <w:pStyle w:val="ListParagraph"/>
        <w:numPr>
          <w:ilvl w:val="0"/>
          <w:numId w:val="36"/>
        </w:numPr>
        <w:tabs>
          <w:tab w:val="clear" w:pos="360"/>
        </w:tabs>
        <w:ind w:left="720"/>
        <w:rPr>
          <w:highlight w:val="lightGray"/>
        </w:rPr>
      </w:pPr>
      <w:r w:rsidRPr="00EC5F0C">
        <w:rPr>
          <w:rFonts w:ascii="Arial" w:hAnsi="Arial"/>
          <w:highlight w:val="lightGray"/>
        </w:rPr>
        <w:t>Include all levels, roofs and tunnel level (Note: Mechanical and plumbing information could be combined for each level).</w:t>
      </w:r>
    </w:p>
    <w:p w14:paraId="2E8A07EC" w14:textId="3062B598" w:rsidR="008B6B93" w:rsidRPr="00EC5F0C" w:rsidRDefault="008B6B93" w:rsidP="00E07865">
      <w:pPr>
        <w:pStyle w:val="ListParagraph"/>
        <w:numPr>
          <w:ilvl w:val="0"/>
          <w:numId w:val="36"/>
        </w:numPr>
        <w:ind w:firstLine="0"/>
        <w:rPr>
          <w:highlight w:val="lightGray"/>
        </w:rPr>
      </w:pPr>
      <w:r w:rsidRPr="00EC5F0C">
        <w:rPr>
          <w:rFonts w:ascii="Arial" w:hAnsi="Arial"/>
          <w:highlight w:val="lightGray"/>
        </w:rPr>
        <w:t>Drawing Requirements:</w:t>
      </w:r>
    </w:p>
    <w:p w14:paraId="005EB8C3" w14:textId="77777777" w:rsidR="008B6B93" w:rsidRPr="00B168C4" w:rsidRDefault="008B6B93" w:rsidP="00E07865">
      <w:pPr>
        <w:ind w:firstLine="360"/>
        <w:rPr>
          <w:highlight w:val="lightGray"/>
        </w:rPr>
      </w:pPr>
      <w:r w:rsidRPr="00B168C4">
        <w:rPr>
          <w:highlight w:val="lightGray"/>
        </w:rPr>
        <w:t>1.</w:t>
      </w:r>
      <w:r w:rsidRPr="00B168C4">
        <w:rPr>
          <w:highlight w:val="lightGray"/>
        </w:rPr>
        <w:tab/>
        <w:t>Conceptual mechanical floor plans to include the following:</w:t>
      </w:r>
    </w:p>
    <w:p w14:paraId="4CE2CF84" w14:textId="77777777" w:rsidR="008B6B93" w:rsidRPr="00B168C4" w:rsidRDefault="008B6B93" w:rsidP="00E07865">
      <w:pPr>
        <w:ind w:firstLine="1080"/>
        <w:rPr>
          <w:highlight w:val="lightGray"/>
        </w:rPr>
      </w:pPr>
      <w:r w:rsidRPr="00B168C4">
        <w:rPr>
          <w:highlight w:val="lightGray"/>
        </w:rPr>
        <w:t>a.</w:t>
      </w:r>
      <w:r w:rsidRPr="00B168C4">
        <w:rPr>
          <w:highlight w:val="lightGray"/>
        </w:rPr>
        <w:tab/>
        <w:t>Dimensioned structural grid.</w:t>
      </w:r>
    </w:p>
    <w:p w14:paraId="343FE5C4" w14:textId="77777777" w:rsidR="008B6B93" w:rsidRPr="00B168C4" w:rsidRDefault="008B6B93" w:rsidP="00E07865">
      <w:pPr>
        <w:ind w:firstLine="1080"/>
        <w:rPr>
          <w:highlight w:val="lightGray"/>
        </w:rPr>
      </w:pPr>
      <w:r w:rsidRPr="00B168C4">
        <w:rPr>
          <w:highlight w:val="lightGray"/>
        </w:rPr>
        <w:t>b.</w:t>
      </w:r>
      <w:r w:rsidRPr="00B168C4">
        <w:rPr>
          <w:highlight w:val="lightGray"/>
        </w:rPr>
        <w:tab/>
        <w:t>Exterior walls, doors, frames, and openings.</w:t>
      </w:r>
    </w:p>
    <w:p w14:paraId="125E627A" w14:textId="77777777" w:rsidR="008B6B93" w:rsidRPr="00B168C4" w:rsidRDefault="008B6B93" w:rsidP="00E07865">
      <w:pPr>
        <w:ind w:firstLine="1080"/>
        <w:rPr>
          <w:highlight w:val="lightGray"/>
        </w:rPr>
      </w:pPr>
      <w:r w:rsidRPr="00B168C4">
        <w:rPr>
          <w:highlight w:val="lightGray"/>
        </w:rPr>
        <w:t>c.</w:t>
      </w:r>
      <w:r w:rsidRPr="00B168C4">
        <w:rPr>
          <w:highlight w:val="lightGray"/>
        </w:rPr>
        <w:tab/>
        <w:t>Interior walls, doors, frames, and openings.</w:t>
      </w:r>
    </w:p>
    <w:p w14:paraId="49F4A6BB" w14:textId="77777777" w:rsidR="008B6B93" w:rsidRPr="00B168C4" w:rsidRDefault="008B6B93" w:rsidP="00E07865">
      <w:pPr>
        <w:ind w:firstLine="1080"/>
        <w:rPr>
          <w:highlight w:val="lightGray"/>
        </w:rPr>
      </w:pPr>
      <w:r w:rsidRPr="00B168C4">
        <w:rPr>
          <w:highlight w:val="lightGray"/>
        </w:rPr>
        <w:t>d.</w:t>
      </w:r>
      <w:r w:rsidRPr="00B168C4">
        <w:rPr>
          <w:highlight w:val="lightGray"/>
        </w:rPr>
        <w:tab/>
        <w:t>Room names.</w:t>
      </w:r>
    </w:p>
    <w:p w14:paraId="49AD278E" w14:textId="77777777" w:rsidR="008B6B93" w:rsidRPr="00B168C4" w:rsidRDefault="008B6B93" w:rsidP="00E07865">
      <w:pPr>
        <w:ind w:firstLine="1080"/>
        <w:rPr>
          <w:highlight w:val="lightGray"/>
        </w:rPr>
      </w:pPr>
      <w:r w:rsidRPr="00B168C4">
        <w:rPr>
          <w:highlight w:val="lightGray"/>
        </w:rPr>
        <w:lastRenderedPageBreak/>
        <w:t>e.</w:t>
      </w:r>
      <w:r w:rsidRPr="00B168C4">
        <w:rPr>
          <w:highlight w:val="lightGray"/>
        </w:rPr>
        <w:tab/>
        <w:t xml:space="preserve">Single line of all HVAC main ducts. </w:t>
      </w:r>
    </w:p>
    <w:p w14:paraId="12D34157" w14:textId="77777777" w:rsidR="008B6B93" w:rsidRPr="00B168C4" w:rsidRDefault="008B6B93" w:rsidP="00E07865">
      <w:pPr>
        <w:ind w:firstLine="1080"/>
        <w:rPr>
          <w:highlight w:val="lightGray"/>
        </w:rPr>
      </w:pPr>
      <w:r w:rsidRPr="00B168C4">
        <w:rPr>
          <w:highlight w:val="lightGray"/>
        </w:rPr>
        <w:t>f.</w:t>
      </w:r>
      <w:r w:rsidRPr="00B168C4">
        <w:rPr>
          <w:highlight w:val="lightGray"/>
        </w:rPr>
        <w:tab/>
        <w:t>Single line of all exhaust ducts.</w:t>
      </w:r>
    </w:p>
    <w:p w14:paraId="02C5CFA4" w14:textId="77777777" w:rsidR="008B6B93" w:rsidRPr="00B168C4" w:rsidRDefault="008B6B93" w:rsidP="00E07865">
      <w:pPr>
        <w:ind w:firstLine="360"/>
        <w:rPr>
          <w:highlight w:val="lightGray"/>
        </w:rPr>
      </w:pPr>
      <w:r w:rsidRPr="00B168C4">
        <w:rPr>
          <w:highlight w:val="lightGray"/>
        </w:rPr>
        <w:t>2.</w:t>
      </w:r>
      <w:r w:rsidRPr="00B168C4">
        <w:rPr>
          <w:highlight w:val="lightGray"/>
        </w:rPr>
        <w:tab/>
        <w:t>Conceptual mechanical roof plan to include the following:</w:t>
      </w:r>
    </w:p>
    <w:p w14:paraId="79BB83B7" w14:textId="77777777" w:rsidR="008B6B93" w:rsidRPr="00B168C4" w:rsidRDefault="008B6B93" w:rsidP="00E07865">
      <w:pPr>
        <w:ind w:firstLine="1080"/>
        <w:rPr>
          <w:highlight w:val="lightGray"/>
        </w:rPr>
      </w:pPr>
      <w:r w:rsidRPr="00B168C4">
        <w:rPr>
          <w:highlight w:val="lightGray"/>
        </w:rPr>
        <w:t>a.</w:t>
      </w:r>
      <w:r w:rsidRPr="00B168C4">
        <w:rPr>
          <w:highlight w:val="lightGray"/>
        </w:rPr>
        <w:tab/>
        <w:t>Dimensioned structural grid.</w:t>
      </w:r>
    </w:p>
    <w:p w14:paraId="29B90C14" w14:textId="77777777" w:rsidR="008B6B93" w:rsidRPr="00B168C4" w:rsidRDefault="008B6B93" w:rsidP="00E07865">
      <w:pPr>
        <w:ind w:firstLine="1080"/>
        <w:rPr>
          <w:highlight w:val="lightGray"/>
        </w:rPr>
      </w:pPr>
      <w:r w:rsidRPr="00B168C4">
        <w:rPr>
          <w:highlight w:val="lightGray"/>
        </w:rPr>
        <w:t>b.</w:t>
      </w:r>
      <w:r w:rsidRPr="00B168C4">
        <w:rPr>
          <w:highlight w:val="lightGray"/>
        </w:rPr>
        <w:tab/>
        <w:t>Architectural background.</w:t>
      </w:r>
    </w:p>
    <w:p w14:paraId="3B112AC4" w14:textId="77777777" w:rsidR="008B6B93" w:rsidRPr="00B168C4" w:rsidRDefault="008B6B93" w:rsidP="00E07865">
      <w:pPr>
        <w:ind w:firstLine="1080"/>
        <w:rPr>
          <w:highlight w:val="lightGray"/>
        </w:rPr>
      </w:pPr>
      <w:r w:rsidRPr="00B168C4">
        <w:rPr>
          <w:highlight w:val="lightGray"/>
        </w:rPr>
        <w:t>c.</w:t>
      </w:r>
      <w:r w:rsidRPr="00B168C4">
        <w:rPr>
          <w:highlight w:val="lightGray"/>
        </w:rPr>
        <w:tab/>
        <w:t>Roof drain locations.</w:t>
      </w:r>
    </w:p>
    <w:p w14:paraId="1CA27054" w14:textId="77777777" w:rsidR="008B6B93" w:rsidRPr="00B168C4" w:rsidRDefault="008B6B93" w:rsidP="00E07865">
      <w:pPr>
        <w:ind w:firstLine="1080"/>
        <w:rPr>
          <w:highlight w:val="lightGray"/>
        </w:rPr>
      </w:pPr>
      <w:r w:rsidRPr="00B168C4">
        <w:rPr>
          <w:highlight w:val="lightGray"/>
        </w:rPr>
        <w:t>d.</w:t>
      </w:r>
      <w:r w:rsidRPr="00B168C4">
        <w:rPr>
          <w:highlight w:val="lightGray"/>
        </w:rPr>
        <w:tab/>
        <w:t>Roof  top HVAC and exhaust equipment and associated system components.</w:t>
      </w:r>
    </w:p>
    <w:p w14:paraId="311E2126" w14:textId="77777777" w:rsidR="008B6B93" w:rsidRPr="00B168C4" w:rsidRDefault="008B6B93" w:rsidP="00E07865">
      <w:pPr>
        <w:ind w:firstLine="360"/>
        <w:rPr>
          <w:highlight w:val="lightGray"/>
        </w:rPr>
      </w:pPr>
      <w:r w:rsidRPr="00B168C4">
        <w:rPr>
          <w:highlight w:val="lightGray"/>
        </w:rPr>
        <w:t>3.</w:t>
      </w:r>
      <w:r w:rsidRPr="00B168C4">
        <w:rPr>
          <w:highlight w:val="lightGray"/>
        </w:rPr>
        <w:tab/>
        <w:t>Conceptual plumbing to include the following:</w:t>
      </w:r>
    </w:p>
    <w:p w14:paraId="6BEA6DD1" w14:textId="77777777" w:rsidR="008B6B93" w:rsidRPr="00B168C4" w:rsidRDefault="008B6B93" w:rsidP="00E07865">
      <w:pPr>
        <w:ind w:firstLine="1080"/>
        <w:rPr>
          <w:highlight w:val="lightGray"/>
        </w:rPr>
      </w:pPr>
      <w:r w:rsidRPr="00B168C4">
        <w:rPr>
          <w:highlight w:val="lightGray"/>
        </w:rPr>
        <w:t>a.</w:t>
      </w:r>
      <w:r w:rsidRPr="00B168C4">
        <w:rPr>
          <w:highlight w:val="lightGray"/>
        </w:rPr>
        <w:tab/>
        <w:t>Dimensioned structural grid.</w:t>
      </w:r>
    </w:p>
    <w:p w14:paraId="1B83E1EA" w14:textId="77777777" w:rsidR="008B6B93" w:rsidRPr="00B168C4" w:rsidRDefault="008B6B93" w:rsidP="00E07865">
      <w:pPr>
        <w:ind w:firstLine="1080"/>
        <w:rPr>
          <w:highlight w:val="lightGray"/>
        </w:rPr>
      </w:pPr>
      <w:r w:rsidRPr="00B168C4">
        <w:rPr>
          <w:highlight w:val="lightGray"/>
        </w:rPr>
        <w:t>b.</w:t>
      </w:r>
      <w:r w:rsidRPr="00B168C4">
        <w:rPr>
          <w:highlight w:val="lightGray"/>
        </w:rPr>
        <w:tab/>
        <w:t>Exterior walls, doors, frames, and openings.</w:t>
      </w:r>
    </w:p>
    <w:p w14:paraId="2D7E9292" w14:textId="77777777" w:rsidR="008B6B93" w:rsidRPr="00B168C4" w:rsidRDefault="008B6B93" w:rsidP="00E07865">
      <w:pPr>
        <w:ind w:firstLine="1080"/>
        <w:rPr>
          <w:highlight w:val="lightGray"/>
        </w:rPr>
      </w:pPr>
      <w:r w:rsidRPr="00B168C4">
        <w:rPr>
          <w:highlight w:val="lightGray"/>
        </w:rPr>
        <w:t>c.</w:t>
      </w:r>
      <w:r w:rsidRPr="00B168C4">
        <w:rPr>
          <w:highlight w:val="lightGray"/>
        </w:rPr>
        <w:tab/>
        <w:t>Interior walls, doors, frames, and openings.</w:t>
      </w:r>
    </w:p>
    <w:p w14:paraId="6BC9A63B" w14:textId="77777777" w:rsidR="008B6B93" w:rsidRPr="00B168C4" w:rsidRDefault="008B6B93" w:rsidP="00E07865">
      <w:pPr>
        <w:ind w:firstLine="1080"/>
        <w:rPr>
          <w:highlight w:val="lightGray"/>
        </w:rPr>
      </w:pPr>
      <w:r w:rsidRPr="00B168C4">
        <w:rPr>
          <w:highlight w:val="lightGray"/>
        </w:rPr>
        <w:t>d.</w:t>
      </w:r>
      <w:r w:rsidRPr="00B168C4">
        <w:rPr>
          <w:highlight w:val="lightGray"/>
        </w:rPr>
        <w:tab/>
        <w:t>Room names.</w:t>
      </w:r>
    </w:p>
    <w:p w14:paraId="31FB124E" w14:textId="77777777" w:rsidR="008B6B93" w:rsidRPr="00B168C4" w:rsidRDefault="008B6B93" w:rsidP="00E07865">
      <w:pPr>
        <w:ind w:firstLine="1080"/>
        <w:rPr>
          <w:highlight w:val="lightGray"/>
        </w:rPr>
      </w:pPr>
      <w:r w:rsidRPr="00B168C4">
        <w:rPr>
          <w:highlight w:val="lightGray"/>
        </w:rPr>
        <w:t>e.</w:t>
      </w:r>
      <w:r w:rsidRPr="00B168C4">
        <w:rPr>
          <w:highlight w:val="lightGray"/>
        </w:rPr>
        <w:tab/>
        <w:t>Identification and location of plumbing lines and equipment.</w:t>
      </w:r>
    </w:p>
    <w:p w14:paraId="07FA1155" w14:textId="77777777" w:rsidR="008B6B93" w:rsidRPr="00B168C4" w:rsidRDefault="008B6B93" w:rsidP="00E07865">
      <w:pPr>
        <w:ind w:firstLine="1080"/>
        <w:rPr>
          <w:highlight w:val="lightGray"/>
        </w:rPr>
      </w:pPr>
      <w:r w:rsidRPr="00B168C4">
        <w:rPr>
          <w:highlight w:val="lightGray"/>
        </w:rPr>
        <w:t>f.</w:t>
      </w:r>
      <w:r w:rsidRPr="00B168C4">
        <w:rPr>
          <w:highlight w:val="lightGray"/>
        </w:rPr>
        <w:tab/>
        <w:t>Identification of plumbing fixtures.</w:t>
      </w:r>
    </w:p>
    <w:p w14:paraId="1F7798F0" w14:textId="77777777" w:rsidR="008B6B93" w:rsidRPr="00B168C4" w:rsidRDefault="008B6B93" w:rsidP="00E07865">
      <w:pPr>
        <w:ind w:firstLine="1080"/>
        <w:rPr>
          <w:highlight w:val="lightGray"/>
        </w:rPr>
      </w:pPr>
      <w:r w:rsidRPr="00B168C4">
        <w:rPr>
          <w:highlight w:val="lightGray"/>
        </w:rPr>
        <w:t>g.</w:t>
      </w:r>
      <w:r w:rsidRPr="00B168C4">
        <w:rPr>
          <w:highlight w:val="lightGray"/>
        </w:rPr>
        <w:tab/>
        <w:t>Identification and location of all floor drains and clean outs.</w:t>
      </w:r>
    </w:p>
    <w:p w14:paraId="1D95E0C7" w14:textId="77777777" w:rsidR="008B6B93" w:rsidRPr="00B168C4" w:rsidRDefault="008B6B93" w:rsidP="00E07865">
      <w:pPr>
        <w:ind w:firstLine="360"/>
        <w:rPr>
          <w:highlight w:val="lightGray"/>
        </w:rPr>
      </w:pPr>
      <w:r w:rsidRPr="00B168C4">
        <w:rPr>
          <w:highlight w:val="lightGray"/>
        </w:rPr>
        <w:t>4.</w:t>
      </w:r>
      <w:r w:rsidRPr="00B168C4">
        <w:rPr>
          <w:highlight w:val="lightGray"/>
        </w:rPr>
        <w:tab/>
        <w:t>Enlarged mechanical rooms to include the following:</w:t>
      </w:r>
    </w:p>
    <w:p w14:paraId="19DCEA6B" w14:textId="77777777" w:rsidR="008B6B93" w:rsidRDefault="008B6B93" w:rsidP="00E07865">
      <w:pPr>
        <w:pStyle w:val="ListParagraph"/>
        <w:numPr>
          <w:ilvl w:val="0"/>
          <w:numId w:val="10"/>
        </w:numPr>
        <w:tabs>
          <w:tab w:val="clear" w:pos="2880"/>
          <w:tab w:val="num" w:pos="2160"/>
        </w:tabs>
        <w:ind w:hanging="1440"/>
        <w:rPr>
          <w:rFonts w:ascii="Arial" w:hAnsi="Arial"/>
          <w:highlight w:val="lightGray"/>
        </w:rPr>
      </w:pPr>
      <w:r w:rsidRPr="00E07865">
        <w:rPr>
          <w:rFonts w:ascii="Arial" w:hAnsi="Arial"/>
          <w:highlight w:val="lightGray"/>
        </w:rPr>
        <w:t>Structural grid segments.</w:t>
      </w:r>
    </w:p>
    <w:p w14:paraId="4D1CBD15" w14:textId="77777777" w:rsidR="00EC6428" w:rsidRPr="00E07865" w:rsidRDefault="00EC6428" w:rsidP="00E07865">
      <w:pPr>
        <w:pStyle w:val="ListParagraph"/>
        <w:ind w:left="2880"/>
        <w:rPr>
          <w:rFonts w:ascii="Arial" w:hAnsi="Arial"/>
          <w:highlight w:val="lightGray"/>
        </w:rPr>
      </w:pPr>
    </w:p>
    <w:p w14:paraId="4B19C038" w14:textId="77777777" w:rsidR="008B6B93" w:rsidRPr="00E07865" w:rsidRDefault="008B6B93" w:rsidP="00E07865">
      <w:pPr>
        <w:pStyle w:val="ListParagraph"/>
        <w:numPr>
          <w:ilvl w:val="0"/>
          <w:numId w:val="10"/>
        </w:numPr>
        <w:tabs>
          <w:tab w:val="clear" w:pos="2880"/>
        </w:tabs>
        <w:ind w:left="2160"/>
        <w:rPr>
          <w:rFonts w:ascii="Arial" w:hAnsi="Arial"/>
          <w:highlight w:val="lightGray"/>
        </w:rPr>
      </w:pPr>
      <w:r w:rsidRPr="00E07865">
        <w:rPr>
          <w:rFonts w:ascii="Arial" w:hAnsi="Arial"/>
          <w:highlight w:val="lightGray"/>
        </w:rPr>
        <w:t>Interior walls and doors.</w:t>
      </w:r>
    </w:p>
    <w:p w14:paraId="35F00AC6" w14:textId="77777777" w:rsidR="008B6B93" w:rsidRPr="00B168C4" w:rsidRDefault="008B6B93" w:rsidP="00E07865">
      <w:pPr>
        <w:ind w:firstLine="1080"/>
        <w:rPr>
          <w:highlight w:val="lightGray"/>
        </w:rPr>
      </w:pPr>
      <w:r w:rsidRPr="00B168C4">
        <w:rPr>
          <w:highlight w:val="lightGray"/>
        </w:rPr>
        <w:t>c.</w:t>
      </w:r>
      <w:r w:rsidRPr="00B168C4">
        <w:rPr>
          <w:highlight w:val="lightGray"/>
        </w:rPr>
        <w:tab/>
        <w:t>Room names and numbers.</w:t>
      </w:r>
    </w:p>
    <w:p w14:paraId="54DA0D05" w14:textId="77777777" w:rsidR="008B6B93" w:rsidRPr="00B168C4" w:rsidRDefault="008B6B93" w:rsidP="00E07865">
      <w:pPr>
        <w:ind w:firstLine="1080"/>
        <w:rPr>
          <w:highlight w:val="lightGray"/>
        </w:rPr>
      </w:pPr>
      <w:r w:rsidRPr="00B168C4">
        <w:rPr>
          <w:highlight w:val="lightGray"/>
        </w:rPr>
        <w:t>d.</w:t>
      </w:r>
      <w:r w:rsidRPr="00B168C4">
        <w:rPr>
          <w:highlight w:val="lightGray"/>
        </w:rPr>
        <w:tab/>
        <w:t>Location and identification of mechanical equipment.</w:t>
      </w:r>
    </w:p>
    <w:p w14:paraId="4C325068" w14:textId="77777777" w:rsidR="008B6B93" w:rsidRPr="00B168C4" w:rsidRDefault="008B6B93" w:rsidP="00E07865">
      <w:pPr>
        <w:ind w:firstLine="1080"/>
        <w:rPr>
          <w:highlight w:val="lightGray"/>
        </w:rPr>
      </w:pPr>
      <w:r w:rsidRPr="00B168C4">
        <w:rPr>
          <w:highlight w:val="lightGray"/>
        </w:rPr>
        <w:t>e.</w:t>
      </w:r>
      <w:r w:rsidRPr="00B168C4">
        <w:rPr>
          <w:highlight w:val="lightGray"/>
        </w:rPr>
        <w:tab/>
        <w:t>General notes to define the design intent.</w:t>
      </w:r>
    </w:p>
    <w:p w14:paraId="5775120F" w14:textId="55DD511F" w:rsidR="008B6B93" w:rsidRPr="00B168C4" w:rsidRDefault="008B6B93" w:rsidP="00EC6428">
      <w:pPr>
        <w:rPr>
          <w:highlight w:val="lightGray"/>
        </w:rPr>
      </w:pPr>
      <w:r w:rsidRPr="00B168C4">
        <w:tab/>
      </w:r>
      <w:r w:rsidRPr="00B168C4">
        <w:rPr>
          <w:highlight w:val="lightGray"/>
        </w:rPr>
        <w:t>5.</w:t>
      </w:r>
      <w:r w:rsidRPr="00B168C4">
        <w:rPr>
          <w:highlight w:val="lightGray"/>
        </w:rPr>
        <w:tab/>
        <w:t>HVAC controls system schematics to include the following:</w:t>
      </w:r>
    </w:p>
    <w:p w14:paraId="4142B2CC" w14:textId="77777777" w:rsidR="008B6B93" w:rsidRPr="00B168C4" w:rsidRDefault="008B6B93" w:rsidP="00E07865">
      <w:pPr>
        <w:ind w:firstLine="1080"/>
        <w:rPr>
          <w:highlight w:val="lightGray"/>
        </w:rPr>
      </w:pPr>
      <w:r w:rsidRPr="00B168C4">
        <w:rPr>
          <w:highlight w:val="lightGray"/>
        </w:rPr>
        <w:t>a.</w:t>
      </w:r>
      <w:r w:rsidRPr="00B168C4">
        <w:rPr>
          <w:highlight w:val="lightGray"/>
        </w:rPr>
        <w:tab/>
        <w:t>System diagram of system operation.</w:t>
      </w:r>
    </w:p>
    <w:p w14:paraId="36D224C9" w14:textId="77777777" w:rsidR="008B6B93" w:rsidRPr="00B168C4" w:rsidRDefault="008B6B93" w:rsidP="00E07865">
      <w:pPr>
        <w:ind w:firstLine="1080"/>
        <w:rPr>
          <w:highlight w:val="lightGray"/>
        </w:rPr>
      </w:pPr>
      <w:r w:rsidRPr="00B168C4">
        <w:rPr>
          <w:highlight w:val="lightGray"/>
        </w:rPr>
        <w:t>b.</w:t>
      </w:r>
      <w:r w:rsidRPr="00B168C4">
        <w:rPr>
          <w:highlight w:val="lightGray"/>
        </w:rPr>
        <w:tab/>
        <w:t>I/O points and controlled devices.</w:t>
      </w:r>
    </w:p>
    <w:p w14:paraId="36DA0358" w14:textId="77777777" w:rsidR="008B6B93" w:rsidRPr="00B168C4" w:rsidRDefault="008B6B93" w:rsidP="00E07865">
      <w:pPr>
        <w:ind w:firstLine="1080"/>
        <w:rPr>
          <w:highlight w:val="lightGray"/>
        </w:rPr>
      </w:pPr>
      <w:r w:rsidRPr="00B168C4">
        <w:rPr>
          <w:highlight w:val="lightGray"/>
        </w:rPr>
        <w:t>c.</w:t>
      </w:r>
      <w:r w:rsidRPr="00B168C4">
        <w:rPr>
          <w:highlight w:val="lightGray"/>
        </w:rPr>
        <w:tab/>
        <w:t>Narrative of the sequence of operation.</w:t>
      </w:r>
    </w:p>
    <w:p w14:paraId="64BF1604" w14:textId="77777777" w:rsidR="008B6B93" w:rsidRPr="00B168C4" w:rsidRDefault="008B6B93" w:rsidP="00E07865">
      <w:pPr>
        <w:ind w:firstLine="1080"/>
        <w:rPr>
          <w:highlight w:val="lightGray"/>
        </w:rPr>
      </w:pPr>
      <w:r w:rsidRPr="00B168C4">
        <w:rPr>
          <w:highlight w:val="lightGray"/>
        </w:rPr>
        <w:t>d.</w:t>
      </w:r>
      <w:r w:rsidRPr="00B168C4">
        <w:rPr>
          <w:highlight w:val="lightGray"/>
        </w:rPr>
        <w:tab/>
        <w:t>General notes to define the design intent.</w:t>
      </w:r>
    </w:p>
    <w:p w14:paraId="08F39226" w14:textId="58615571" w:rsidR="008B6B93" w:rsidRPr="00B168C4" w:rsidRDefault="009A551E" w:rsidP="004346F0">
      <w:pPr>
        <w:rPr>
          <w:highlight w:val="lightGray"/>
        </w:rPr>
      </w:pPr>
      <w:r w:rsidRPr="00E07865">
        <w:rPr>
          <w:b/>
          <w:bCs/>
          <w:highlight w:val="lightGray"/>
        </w:rPr>
        <w:t>3.2.1.6</w:t>
      </w:r>
      <w:r w:rsidRPr="00B168C4">
        <w:rPr>
          <w:highlight w:val="lightGray"/>
        </w:rPr>
        <w:t xml:space="preserve"> </w:t>
      </w:r>
      <w:r w:rsidR="007D24E6">
        <w:rPr>
          <w:highlight w:val="lightGray"/>
        </w:rPr>
        <w:t xml:space="preserve"> </w:t>
      </w:r>
      <w:r w:rsidR="008B6B93" w:rsidRPr="00B168C4">
        <w:rPr>
          <w:highlight w:val="lightGray"/>
        </w:rPr>
        <w:t>Electrical Conceptual Floor Plans, Roof Plans, and Single Line Diagrams</w:t>
      </w:r>
    </w:p>
    <w:p w14:paraId="033A7A73" w14:textId="267E085A" w:rsidR="008B6B93" w:rsidRPr="007D24E6" w:rsidRDefault="008B6B93" w:rsidP="00E07865">
      <w:pPr>
        <w:pStyle w:val="ListParagraph"/>
        <w:numPr>
          <w:ilvl w:val="0"/>
          <w:numId w:val="37"/>
        </w:numPr>
        <w:ind w:firstLine="0"/>
        <w:rPr>
          <w:highlight w:val="lightGray"/>
        </w:rPr>
      </w:pPr>
      <w:r w:rsidRPr="007D24E6">
        <w:rPr>
          <w:rFonts w:ascii="Arial" w:hAnsi="Arial"/>
          <w:highlight w:val="lightGray"/>
        </w:rPr>
        <w:t>Scale:  1/8” = 1’ – 0.”</w:t>
      </w:r>
    </w:p>
    <w:p w14:paraId="75783B8E" w14:textId="4C13225C" w:rsidR="008B6B93" w:rsidRPr="007D24E6" w:rsidRDefault="008B6B93" w:rsidP="00E07865">
      <w:pPr>
        <w:pStyle w:val="ListParagraph"/>
        <w:numPr>
          <w:ilvl w:val="0"/>
          <w:numId w:val="37"/>
        </w:numPr>
        <w:ind w:left="720"/>
        <w:rPr>
          <w:highlight w:val="lightGray"/>
        </w:rPr>
      </w:pPr>
      <w:r w:rsidRPr="007D24E6">
        <w:rPr>
          <w:rFonts w:ascii="Arial" w:hAnsi="Arial"/>
          <w:highlight w:val="lightGray"/>
        </w:rPr>
        <w:lastRenderedPageBreak/>
        <w:t>Include all levels, roofs and tunnel level (Note: Lighting and Power information could be combined for each level).</w:t>
      </w:r>
    </w:p>
    <w:p w14:paraId="2091B61E" w14:textId="151A1012" w:rsidR="008B6B93" w:rsidRPr="007D24E6" w:rsidRDefault="008B6B93" w:rsidP="00E07865">
      <w:pPr>
        <w:pStyle w:val="ListParagraph"/>
        <w:numPr>
          <w:ilvl w:val="0"/>
          <w:numId w:val="37"/>
        </w:numPr>
        <w:ind w:left="720"/>
        <w:rPr>
          <w:highlight w:val="lightGray"/>
        </w:rPr>
      </w:pPr>
      <w:r w:rsidRPr="007D24E6">
        <w:rPr>
          <w:rFonts w:ascii="Arial" w:hAnsi="Arial"/>
          <w:highlight w:val="lightGray"/>
        </w:rPr>
        <w:t>Drawing requirements:</w:t>
      </w:r>
    </w:p>
    <w:p w14:paraId="11046D4D" w14:textId="77777777" w:rsidR="008B6B93" w:rsidRPr="00B168C4" w:rsidRDefault="008B6B93" w:rsidP="00E07865">
      <w:pPr>
        <w:ind w:left="1080" w:hanging="360"/>
        <w:rPr>
          <w:highlight w:val="lightGray"/>
        </w:rPr>
      </w:pPr>
      <w:r w:rsidRPr="00B168C4">
        <w:rPr>
          <w:highlight w:val="lightGray"/>
        </w:rPr>
        <w:t>1.</w:t>
      </w:r>
      <w:r w:rsidRPr="00B168C4">
        <w:rPr>
          <w:highlight w:val="lightGray"/>
        </w:rPr>
        <w:tab/>
        <w:t>Conceptual floor plans (lighting) to include the following:</w:t>
      </w:r>
    </w:p>
    <w:p w14:paraId="71E1D2A0" w14:textId="77777777" w:rsidR="008B6B93" w:rsidRPr="00B168C4" w:rsidRDefault="008B6B93" w:rsidP="00E07865">
      <w:pPr>
        <w:ind w:left="1080" w:firstLine="360"/>
        <w:rPr>
          <w:highlight w:val="lightGray"/>
        </w:rPr>
      </w:pPr>
      <w:r w:rsidRPr="00B168C4">
        <w:rPr>
          <w:highlight w:val="lightGray"/>
        </w:rPr>
        <w:t>a.</w:t>
      </w:r>
      <w:r w:rsidRPr="00B168C4">
        <w:rPr>
          <w:highlight w:val="lightGray"/>
        </w:rPr>
        <w:tab/>
        <w:t>Dimensioned structural grid.</w:t>
      </w:r>
    </w:p>
    <w:p w14:paraId="7F5A320B" w14:textId="77777777" w:rsidR="008B6B93" w:rsidRPr="00B168C4" w:rsidRDefault="008B6B93" w:rsidP="00E07865">
      <w:pPr>
        <w:ind w:left="1080" w:firstLine="360"/>
        <w:rPr>
          <w:highlight w:val="lightGray"/>
        </w:rPr>
      </w:pPr>
      <w:r w:rsidRPr="00B168C4">
        <w:rPr>
          <w:highlight w:val="lightGray"/>
        </w:rPr>
        <w:t>b.</w:t>
      </w:r>
      <w:r w:rsidRPr="00B168C4">
        <w:rPr>
          <w:highlight w:val="lightGray"/>
        </w:rPr>
        <w:tab/>
        <w:t>Exterior walls, doors, frames, and openings.</w:t>
      </w:r>
    </w:p>
    <w:p w14:paraId="423EBBD1" w14:textId="77777777" w:rsidR="008B6B93" w:rsidRPr="00B168C4" w:rsidRDefault="008B6B93" w:rsidP="00E07865">
      <w:pPr>
        <w:ind w:left="1080" w:firstLine="360"/>
        <w:rPr>
          <w:highlight w:val="lightGray"/>
        </w:rPr>
      </w:pPr>
      <w:r w:rsidRPr="00B168C4">
        <w:rPr>
          <w:highlight w:val="lightGray"/>
        </w:rPr>
        <w:t>c.</w:t>
      </w:r>
      <w:r w:rsidRPr="00B168C4">
        <w:rPr>
          <w:highlight w:val="lightGray"/>
        </w:rPr>
        <w:tab/>
        <w:t>Interior walls, doors, frames, and openings.</w:t>
      </w:r>
    </w:p>
    <w:p w14:paraId="7BB82973" w14:textId="77777777" w:rsidR="008B6B93" w:rsidRPr="00B168C4" w:rsidRDefault="008B6B93" w:rsidP="00E07865">
      <w:pPr>
        <w:ind w:left="1080" w:firstLine="360"/>
        <w:rPr>
          <w:highlight w:val="lightGray"/>
        </w:rPr>
      </w:pPr>
      <w:r w:rsidRPr="00B168C4">
        <w:rPr>
          <w:highlight w:val="lightGray"/>
        </w:rPr>
        <w:t>d.</w:t>
      </w:r>
      <w:r w:rsidRPr="00B168C4">
        <w:rPr>
          <w:highlight w:val="lightGray"/>
        </w:rPr>
        <w:tab/>
        <w:t>Room names.</w:t>
      </w:r>
      <w:r w:rsidRPr="00B168C4">
        <w:rPr>
          <w:highlight w:val="lightGray"/>
        </w:rPr>
        <w:tab/>
      </w:r>
    </w:p>
    <w:p w14:paraId="631B0986" w14:textId="77777777" w:rsidR="008B6B93" w:rsidRPr="00B168C4" w:rsidRDefault="008B6B93" w:rsidP="00E07865">
      <w:pPr>
        <w:ind w:left="1080" w:firstLine="360"/>
        <w:rPr>
          <w:highlight w:val="lightGray"/>
        </w:rPr>
      </w:pPr>
      <w:r w:rsidRPr="00B168C4">
        <w:rPr>
          <w:highlight w:val="lightGray"/>
        </w:rPr>
        <w:t>e.</w:t>
      </w:r>
      <w:r w:rsidRPr="00B168C4">
        <w:rPr>
          <w:highlight w:val="lightGray"/>
        </w:rPr>
        <w:tab/>
        <w:t>Location and identification of light fixtures.</w:t>
      </w:r>
    </w:p>
    <w:p w14:paraId="1F49577D" w14:textId="77777777" w:rsidR="008B6B93" w:rsidRPr="00B168C4" w:rsidRDefault="008B6B93" w:rsidP="00E07865">
      <w:pPr>
        <w:ind w:left="1080" w:firstLine="360"/>
        <w:rPr>
          <w:highlight w:val="lightGray"/>
        </w:rPr>
      </w:pPr>
      <w:r w:rsidRPr="00B168C4">
        <w:rPr>
          <w:highlight w:val="lightGray"/>
        </w:rPr>
        <w:t>f.</w:t>
      </w:r>
      <w:r w:rsidRPr="00B168C4">
        <w:rPr>
          <w:highlight w:val="lightGray"/>
        </w:rPr>
        <w:tab/>
        <w:t>Location and identification of exit lighting.</w:t>
      </w:r>
    </w:p>
    <w:p w14:paraId="5BAE08E9" w14:textId="77777777" w:rsidR="008B6B93" w:rsidRPr="00B168C4" w:rsidRDefault="008B6B93" w:rsidP="00E07865">
      <w:pPr>
        <w:ind w:left="1080" w:firstLine="360"/>
        <w:rPr>
          <w:highlight w:val="lightGray"/>
        </w:rPr>
      </w:pPr>
      <w:r w:rsidRPr="00B168C4">
        <w:rPr>
          <w:highlight w:val="lightGray"/>
        </w:rPr>
        <w:t>g.</w:t>
      </w:r>
      <w:r w:rsidRPr="00B168C4">
        <w:rPr>
          <w:highlight w:val="lightGray"/>
        </w:rPr>
        <w:tab/>
        <w:t>Location and identification of emergency lighting.</w:t>
      </w:r>
    </w:p>
    <w:p w14:paraId="04908688" w14:textId="23E7448E" w:rsidR="008B6B93" w:rsidRPr="00B168C4" w:rsidRDefault="008B6B93" w:rsidP="00E07865">
      <w:pPr>
        <w:ind w:left="1080" w:hanging="360"/>
        <w:rPr>
          <w:highlight w:val="lightGray"/>
        </w:rPr>
      </w:pPr>
      <w:r w:rsidRPr="00B168C4">
        <w:rPr>
          <w:highlight w:val="lightGray"/>
        </w:rPr>
        <w:t>2.</w:t>
      </w:r>
      <w:r w:rsidRPr="00B168C4">
        <w:rPr>
          <w:highlight w:val="lightGray"/>
        </w:rPr>
        <w:tab/>
        <w:t>Floor plans (power) to include the following:</w:t>
      </w:r>
    </w:p>
    <w:p w14:paraId="3785B266" w14:textId="77777777" w:rsidR="008B6B93" w:rsidRPr="00B168C4" w:rsidRDefault="008B6B93" w:rsidP="00E07865">
      <w:pPr>
        <w:ind w:left="1080" w:firstLine="360"/>
        <w:rPr>
          <w:highlight w:val="lightGray"/>
        </w:rPr>
      </w:pPr>
      <w:r w:rsidRPr="00B168C4">
        <w:rPr>
          <w:highlight w:val="lightGray"/>
        </w:rPr>
        <w:t>a.</w:t>
      </w:r>
      <w:r w:rsidRPr="00B168C4">
        <w:rPr>
          <w:highlight w:val="lightGray"/>
        </w:rPr>
        <w:tab/>
        <w:t>Dimensioned structural grid.</w:t>
      </w:r>
    </w:p>
    <w:p w14:paraId="1F19C63A" w14:textId="77777777" w:rsidR="008B6B93" w:rsidRPr="00B168C4" w:rsidRDefault="008B6B93" w:rsidP="00E07865">
      <w:pPr>
        <w:ind w:left="1080" w:firstLine="360"/>
        <w:rPr>
          <w:highlight w:val="lightGray"/>
        </w:rPr>
      </w:pPr>
      <w:r w:rsidRPr="00B168C4">
        <w:rPr>
          <w:highlight w:val="lightGray"/>
        </w:rPr>
        <w:t>b.</w:t>
      </w:r>
      <w:r w:rsidRPr="00B168C4">
        <w:rPr>
          <w:highlight w:val="lightGray"/>
        </w:rPr>
        <w:tab/>
        <w:t>Exterior walls, doors, frames, and openings.</w:t>
      </w:r>
    </w:p>
    <w:p w14:paraId="3AD66A60" w14:textId="77777777" w:rsidR="008B6B93" w:rsidRPr="00B168C4" w:rsidRDefault="008B6B93" w:rsidP="00E07865">
      <w:pPr>
        <w:ind w:left="1080" w:firstLine="360"/>
        <w:rPr>
          <w:highlight w:val="lightGray"/>
        </w:rPr>
      </w:pPr>
      <w:r w:rsidRPr="00B168C4">
        <w:rPr>
          <w:highlight w:val="lightGray"/>
        </w:rPr>
        <w:t>c.</w:t>
      </w:r>
      <w:r w:rsidRPr="00B168C4">
        <w:rPr>
          <w:highlight w:val="lightGray"/>
        </w:rPr>
        <w:tab/>
        <w:t>Interior walls, doors, frames, and openings.</w:t>
      </w:r>
    </w:p>
    <w:p w14:paraId="4EBBAD68" w14:textId="77777777" w:rsidR="008B6B93" w:rsidRPr="00B168C4" w:rsidRDefault="008B6B93" w:rsidP="00E07865">
      <w:pPr>
        <w:ind w:left="1080" w:firstLine="360"/>
        <w:rPr>
          <w:highlight w:val="lightGray"/>
        </w:rPr>
      </w:pPr>
      <w:r w:rsidRPr="00B168C4">
        <w:rPr>
          <w:highlight w:val="lightGray"/>
        </w:rPr>
        <w:t>d.</w:t>
      </w:r>
      <w:r w:rsidRPr="00B168C4">
        <w:rPr>
          <w:highlight w:val="lightGray"/>
        </w:rPr>
        <w:tab/>
        <w:t>Room names.</w:t>
      </w:r>
    </w:p>
    <w:p w14:paraId="10F84208" w14:textId="77777777" w:rsidR="008B6B93" w:rsidRPr="00B168C4" w:rsidRDefault="008B6B93" w:rsidP="00E07865">
      <w:pPr>
        <w:ind w:left="1080" w:firstLine="360"/>
        <w:rPr>
          <w:highlight w:val="lightGray"/>
        </w:rPr>
      </w:pPr>
      <w:r w:rsidRPr="00B168C4">
        <w:rPr>
          <w:highlight w:val="lightGray"/>
        </w:rPr>
        <w:t>e.</w:t>
      </w:r>
      <w:r w:rsidRPr="00B168C4">
        <w:rPr>
          <w:highlight w:val="lightGray"/>
        </w:rPr>
        <w:tab/>
        <w:t>Location and identification of electrical panels.</w:t>
      </w:r>
    </w:p>
    <w:p w14:paraId="1F09D8D1" w14:textId="77777777" w:rsidR="008B6B93" w:rsidRPr="00B168C4" w:rsidRDefault="008B6B93" w:rsidP="00E07865">
      <w:pPr>
        <w:ind w:left="1080" w:firstLine="360"/>
        <w:rPr>
          <w:highlight w:val="lightGray"/>
        </w:rPr>
      </w:pPr>
      <w:r w:rsidRPr="00B168C4">
        <w:rPr>
          <w:highlight w:val="lightGray"/>
        </w:rPr>
        <w:t>f.</w:t>
      </w:r>
      <w:r w:rsidRPr="00B168C4">
        <w:rPr>
          <w:highlight w:val="lightGray"/>
        </w:rPr>
        <w:tab/>
        <w:t>Location and identification of electrical equipment.</w:t>
      </w:r>
    </w:p>
    <w:p w14:paraId="57CF8E56" w14:textId="77777777" w:rsidR="008B6B93" w:rsidRPr="00B168C4" w:rsidRDefault="008B6B93" w:rsidP="00E07865">
      <w:pPr>
        <w:ind w:left="1080" w:firstLine="360"/>
        <w:rPr>
          <w:highlight w:val="lightGray"/>
        </w:rPr>
      </w:pPr>
      <w:r w:rsidRPr="00B168C4">
        <w:rPr>
          <w:highlight w:val="lightGray"/>
        </w:rPr>
        <w:t>g.</w:t>
      </w:r>
      <w:r w:rsidRPr="00B168C4">
        <w:rPr>
          <w:highlight w:val="lightGray"/>
        </w:rPr>
        <w:tab/>
        <w:t>Location and identification of lab equipment electrical points of connection.</w:t>
      </w:r>
      <w:r w:rsidRPr="00B168C4">
        <w:rPr>
          <w:highlight w:val="lightGray"/>
        </w:rPr>
        <w:tab/>
      </w:r>
    </w:p>
    <w:p w14:paraId="64558908" w14:textId="7A3DB008" w:rsidR="008B6B93" w:rsidRPr="00B168C4" w:rsidRDefault="008B6B93" w:rsidP="00E07865">
      <w:pPr>
        <w:ind w:left="1080" w:hanging="360"/>
        <w:rPr>
          <w:highlight w:val="lightGray"/>
        </w:rPr>
      </w:pPr>
      <w:r w:rsidRPr="00B168C4">
        <w:rPr>
          <w:highlight w:val="lightGray"/>
        </w:rPr>
        <w:t>3.</w:t>
      </w:r>
      <w:r w:rsidRPr="00B168C4">
        <w:rPr>
          <w:highlight w:val="lightGray"/>
        </w:rPr>
        <w:tab/>
        <w:t>Roof plan (power) to include the following:</w:t>
      </w:r>
    </w:p>
    <w:p w14:paraId="4076F470" w14:textId="77777777" w:rsidR="008B6B93" w:rsidRPr="00B168C4" w:rsidRDefault="008B6B93" w:rsidP="00E07865">
      <w:pPr>
        <w:ind w:left="2160" w:hanging="720"/>
        <w:rPr>
          <w:highlight w:val="lightGray"/>
        </w:rPr>
      </w:pPr>
      <w:r w:rsidRPr="00B168C4">
        <w:rPr>
          <w:highlight w:val="lightGray"/>
        </w:rPr>
        <w:t>a.</w:t>
      </w:r>
      <w:r w:rsidRPr="00B168C4">
        <w:rPr>
          <w:highlight w:val="lightGray"/>
        </w:rPr>
        <w:tab/>
        <w:t>Dimensioned structural grid.</w:t>
      </w:r>
    </w:p>
    <w:p w14:paraId="2E8C422F" w14:textId="77777777" w:rsidR="008B6B93" w:rsidRPr="00B168C4" w:rsidRDefault="008B6B93" w:rsidP="00E07865">
      <w:pPr>
        <w:ind w:left="2160" w:hanging="720"/>
        <w:rPr>
          <w:highlight w:val="lightGray"/>
        </w:rPr>
      </w:pPr>
      <w:r w:rsidRPr="00B168C4">
        <w:rPr>
          <w:highlight w:val="lightGray"/>
        </w:rPr>
        <w:t>b.</w:t>
      </w:r>
      <w:r w:rsidRPr="00B168C4">
        <w:rPr>
          <w:highlight w:val="lightGray"/>
        </w:rPr>
        <w:tab/>
        <w:t>Architectural background.</w:t>
      </w:r>
    </w:p>
    <w:p w14:paraId="55D3C237" w14:textId="77777777" w:rsidR="008B6B93" w:rsidRPr="00B168C4" w:rsidRDefault="008B6B93" w:rsidP="00E07865">
      <w:pPr>
        <w:ind w:left="2160" w:hanging="720"/>
        <w:rPr>
          <w:highlight w:val="lightGray"/>
        </w:rPr>
      </w:pPr>
      <w:r w:rsidRPr="00B168C4">
        <w:rPr>
          <w:highlight w:val="lightGray"/>
        </w:rPr>
        <w:t>c.</w:t>
      </w:r>
      <w:r w:rsidRPr="00B168C4">
        <w:rPr>
          <w:highlight w:val="lightGray"/>
        </w:rPr>
        <w:tab/>
        <w:t>Location and identification of electrical panels and disconnects.</w:t>
      </w:r>
    </w:p>
    <w:p w14:paraId="37CE9A36" w14:textId="77777777" w:rsidR="008B6B93" w:rsidRPr="00B168C4" w:rsidRDefault="008B6B93" w:rsidP="00E07865">
      <w:pPr>
        <w:ind w:left="2160" w:hanging="720"/>
        <w:rPr>
          <w:highlight w:val="lightGray"/>
        </w:rPr>
      </w:pPr>
      <w:r w:rsidRPr="00B168C4">
        <w:rPr>
          <w:highlight w:val="lightGray"/>
        </w:rPr>
        <w:t>d.</w:t>
      </w:r>
      <w:r w:rsidRPr="00B168C4">
        <w:rPr>
          <w:highlight w:val="lightGray"/>
        </w:rPr>
        <w:tab/>
        <w:t>Location and identification of roof top mechanical equipment electrical points of connection.</w:t>
      </w:r>
      <w:r w:rsidRPr="00B168C4">
        <w:rPr>
          <w:highlight w:val="lightGray"/>
        </w:rPr>
        <w:tab/>
      </w:r>
    </w:p>
    <w:p w14:paraId="4D296883" w14:textId="77777777" w:rsidR="008B6B93" w:rsidRPr="00B168C4" w:rsidRDefault="008B6B93" w:rsidP="00E07865">
      <w:pPr>
        <w:pStyle w:val="BodyTextIndent"/>
        <w:ind w:left="1080" w:hanging="360"/>
        <w:rPr>
          <w:highlight w:val="lightGray"/>
        </w:rPr>
      </w:pPr>
      <w:r w:rsidRPr="00B168C4">
        <w:rPr>
          <w:highlight w:val="lightGray"/>
        </w:rPr>
        <w:t>4.</w:t>
      </w:r>
      <w:r w:rsidRPr="00B168C4">
        <w:rPr>
          <w:highlight w:val="lightGray"/>
        </w:rPr>
        <w:tab/>
        <w:t>Enlarged electrical and communication rooms to include the following:</w:t>
      </w:r>
    </w:p>
    <w:p w14:paraId="489B3B69" w14:textId="77777777" w:rsidR="008B6B93" w:rsidRPr="00B168C4" w:rsidRDefault="008B6B93" w:rsidP="00E07865">
      <w:pPr>
        <w:ind w:left="1080" w:firstLine="360"/>
        <w:rPr>
          <w:highlight w:val="lightGray"/>
        </w:rPr>
      </w:pPr>
      <w:r w:rsidRPr="00B168C4">
        <w:rPr>
          <w:highlight w:val="lightGray"/>
        </w:rPr>
        <w:t>a.</w:t>
      </w:r>
      <w:r w:rsidRPr="00B168C4">
        <w:rPr>
          <w:highlight w:val="lightGray"/>
        </w:rPr>
        <w:tab/>
        <w:t>Structural grid segments.</w:t>
      </w:r>
    </w:p>
    <w:p w14:paraId="06431279" w14:textId="77777777" w:rsidR="008B6B93" w:rsidRPr="00B168C4" w:rsidRDefault="008B6B93" w:rsidP="00E07865">
      <w:pPr>
        <w:ind w:left="1080" w:firstLine="360"/>
        <w:rPr>
          <w:highlight w:val="lightGray"/>
        </w:rPr>
      </w:pPr>
      <w:r w:rsidRPr="00B168C4">
        <w:rPr>
          <w:highlight w:val="lightGray"/>
        </w:rPr>
        <w:t>b.</w:t>
      </w:r>
      <w:r w:rsidRPr="00B168C4">
        <w:rPr>
          <w:highlight w:val="lightGray"/>
        </w:rPr>
        <w:tab/>
        <w:t>Interior walls and doors.</w:t>
      </w:r>
    </w:p>
    <w:p w14:paraId="562871F0" w14:textId="77777777" w:rsidR="008B6B93" w:rsidRPr="00B168C4" w:rsidRDefault="008B6B93" w:rsidP="00E07865">
      <w:pPr>
        <w:ind w:left="1080" w:firstLine="360"/>
        <w:rPr>
          <w:highlight w:val="lightGray"/>
        </w:rPr>
      </w:pPr>
      <w:r w:rsidRPr="00B168C4">
        <w:rPr>
          <w:highlight w:val="lightGray"/>
        </w:rPr>
        <w:t>c.</w:t>
      </w:r>
      <w:r w:rsidRPr="00B168C4">
        <w:rPr>
          <w:highlight w:val="lightGray"/>
        </w:rPr>
        <w:tab/>
        <w:t>Room names and numbers.</w:t>
      </w:r>
    </w:p>
    <w:p w14:paraId="68A7F70D" w14:textId="77777777" w:rsidR="008B6B93" w:rsidRPr="00B168C4" w:rsidRDefault="008B6B93" w:rsidP="00E07865">
      <w:pPr>
        <w:ind w:left="1080" w:firstLine="360"/>
        <w:rPr>
          <w:highlight w:val="lightGray"/>
        </w:rPr>
      </w:pPr>
      <w:r w:rsidRPr="00B168C4">
        <w:rPr>
          <w:highlight w:val="lightGray"/>
        </w:rPr>
        <w:lastRenderedPageBreak/>
        <w:t>d.</w:t>
      </w:r>
      <w:r w:rsidRPr="00B168C4">
        <w:rPr>
          <w:highlight w:val="lightGray"/>
        </w:rPr>
        <w:tab/>
        <w:t>Location and identification of panels.</w:t>
      </w:r>
    </w:p>
    <w:p w14:paraId="0EBD9906" w14:textId="77777777" w:rsidR="008B6B93" w:rsidRPr="00B168C4" w:rsidRDefault="008B6B93" w:rsidP="00E07865">
      <w:pPr>
        <w:ind w:left="1080" w:firstLine="360"/>
        <w:rPr>
          <w:highlight w:val="lightGray"/>
        </w:rPr>
      </w:pPr>
      <w:r w:rsidRPr="00B168C4">
        <w:rPr>
          <w:highlight w:val="lightGray"/>
        </w:rPr>
        <w:t>e.</w:t>
      </w:r>
      <w:r w:rsidRPr="00B168C4">
        <w:rPr>
          <w:highlight w:val="lightGray"/>
        </w:rPr>
        <w:tab/>
        <w:t>Location and identification of electrical and communication distribution.</w:t>
      </w:r>
    </w:p>
    <w:p w14:paraId="1AA432DB" w14:textId="77777777" w:rsidR="008B6B93" w:rsidRPr="00B168C4" w:rsidRDefault="008B6B93" w:rsidP="00E07865">
      <w:pPr>
        <w:ind w:left="1080" w:firstLine="360"/>
        <w:rPr>
          <w:highlight w:val="lightGray"/>
        </w:rPr>
      </w:pPr>
      <w:r w:rsidRPr="00B168C4">
        <w:rPr>
          <w:highlight w:val="lightGray"/>
        </w:rPr>
        <w:t>f.</w:t>
      </w:r>
      <w:r w:rsidRPr="00B168C4">
        <w:rPr>
          <w:highlight w:val="lightGray"/>
        </w:rPr>
        <w:tab/>
        <w:t>Location and identification of dry transformers.</w:t>
      </w:r>
    </w:p>
    <w:p w14:paraId="283FAD76" w14:textId="77777777" w:rsidR="008B6B93" w:rsidRPr="00B168C4" w:rsidRDefault="008B6B93" w:rsidP="00E07865">
      <w:pPr>
        <w:ind w:left="1080" w:firstLine="360"/>
        <w:rPr>
          <w:highlight w:val="lightGray"/>
        </w:rPr>
      </w:pPr>
      <w:r w:rsidRPr="00B168C4">
        <w:rPr>
          <w:highlight w:val="lightGray"/>
        </w:rPr>
        <w:t>g.</w:t>
      </w:r>
      <w:r w:rsidRPr="00B168C4">
        <w:rPr>
          <w:highlight w:val="lightGray"/>
        </w:rPr>
        <w:tab/>
        <w:t>General notes to define the design intent.</w:t>
      </w:r>
    </w:p>
    <w:p w14:paraId="2CFEF03D" w14:textId="2B9728CE" w:rsidR="008B6B93" w:rsidRPr="00B168C4" w:rsidRDefault="008B6B93" w:rsidP="00E07865">
      <w:pPr>
        <w:ind w:left="1080" w:hanging="360"/>
        <w:rPr>
          <w:highlight w:val="lightGray"/>
        </w:rPr>
      </w:pPr>
      <w:r w:rsidRPr="00B168C4">
        <w:rPr>
          <w:highlight w:val="lightGray"/>
        </w:rPr>
        <w:t>5.</w:t>
      </w:r>
      <w:r w:rsidRPr="00B168C4">
        <w:rPr>
          <w:highlight w:val="lightGray"/>
        </w:rPr>
        <w:tab/>
        <w:t>Single line diagrams to include the following:</w:t>
      </w:r>
    </w:p>
    <w:p w14:paraId="4B531A84" w14:textId="77777777" w:rsidR="008B6B93" w:rsidRPr="00B168C4" w:rsidRDefault="008B6B93" w:rsidP="00E07865">
      <w:pPr>
        <w:ind w:left="1080" w:firstLine="360"/>
        <w:rPr>
          <w:highlight w:val="lightGray"/>
        </w:rPr>
      </w:pPr>
      <w:r w:rsidRPr="00B168C4">
        <w:rPr>
          <w:highlight w:val="lightGray"/>
        </w:rPr>
        <w:t>a.</w:t>
      </w:r>
      <w:r w:rsidRPr="00B168C4">
        <w:rPr>
          <w:highlight w:val="lightGray"/>
        </w:rPr>
        <w:tab/>
        <w:t>Campus feeders.</w:t>
      </w:r>
    </w:p>
    <w:p w14:paraId="4E2D294C" w14:textId="77777777" w:rsidR="008B6B93" w:rsidRPr="00B168C4" w:rsidRDefault="008B6B93" w:rsidP="00E07865">
      <w:pPr>
        <w:ind w:left="1080" w:firstLine="360"/>
        <w:rPr>
          <w:highlight w:val="lightGray"/>
        </w:rPr>
      </w:pPr>
      <w:r w:rsidRPr="00B168C4">
        <w:rPr>
          <w:highlight w:val="lightGray"/>
        </w:rPr>
        <w:t>b.</w:t>
      </w:r>
      <w:r w:rsidRPr="00B168C4">
        <w:rPr>
          <w:highlight w:val="lightGray"/>
        </w:rPr>
        <w:tab/>
        <w:t>Emergency power.</w:t>
      </w:r>
    </w:p>
    <w:p w14:paraId="35961F4D" w14:textId="77777777" w:rsidR="008B6B93" w:rsidRPr="00B168C4" w:rsidRDefault="008B6B93" w:rsidP="00E07865">
      <w:pPr>
        <w:ind w:left="1080" w:firstLine="360"/>
        <w:rPr>
          <w:highlight w:val="lightGray"/>
        </w:rPr>
      </w:pPr>
      <w:r w:rsidRPr="00B168C4">
        <w:rPr>
          <w:highlight w:val="lightGray"/>
        </w:rPr>
        <w:t>c.</w:t>
      </w:r>
      <w:r w:rsidRPr="00B168C4">
        <w:rPr>
          <w:highlight w:val="lightGray"/>
        </w:rPr>
        <w:tab/>
        <w:t>Electrical panels.</w:t>
      </w:r>
    </w:p>
    <w:p w14:paraId="5B3BACE1" w14:textId="77777777" w:rsidR="008B6B93" w:rsidRPr="00B168C4" w:rsidRDefault="008B6B93" w:rsidP="00E07865">
      <w:pPr>
        <w:ind w:left="1080" w:firstLine="360"/>
        <w:rPr>
          <w:highlight w:val="lightGray"/>
        </w:rPr>
      </w:pPr>
      <w:r w:rsidRPr="00B168C4">
        <w:rPr>
          <w:highlight w:val="lightGray"/>
        </w:rPr>
        <w:t>d.</w:t>
      </w:r>
      <w:r w:rsidRPr="00B168C4">
        <w:rPr>
          <w:highlight w:val="lightGray"/>
        </w:rPr>
        <w:tab/>
        <w:t>Main feeders and sizes.</w:t>
      </w:r>
    </w:p>
    <w:p w14:paraId="1B6420C3" w14:textId="77777777" w:rsidR="008B6B93" w:rsidRPr="00B168C4" w:rsidRDefault="008B6B93" w:rsidP="00E07865">
      <w:pPr>
        <w:ind w:left="1080" w:firstLine="360"/>
        <w:rPr>
          <w:highlight w:val="lightGray"/>
        </w:rPr>
      </w:pPr>
      <w:r w:rsidRPr="00B168C4">
        <w:rPr>
          <w:highlight w:val="lightGray"/>
        </w:rPr>
        <w:t>e.</w:t>
      </w:r>
      <w:r w:rsidRPr="00B168C4">
        <w:rPr>
          <w:highlight w:val="lightGray"/>
        </w:rPr>
        <w:tab/>
        <w:t>General notes to define the design intent.</w:t>
      </w:r>
    </w:p>
    <w:p w14:paraId="013F5E17" w14:textId="7DD93C44" w:rsidR="008B6B93" w:rsidRPr="00B168C4" w:rsidRDefault="009A551E" w:rsidP="004346F0">
      <w:pPr>
        <w:rPr>
          <w:highlight w:val="lightGray"/>
        </w:rPr>
      </w:pPr>
      <w:r w:rsidRPr="00E07865">
        <w:rPr>
          <w:b/>
          <w:bCs/>
          <w:highlight w:val="lightGray"/>
        </w:rPr>
        <w:t>3.2.1.7</w:t>
      </w:r>
      <w:r w:rsidR="006C6A59">
        <w:rPr>
          <w:b/>
          <w:bCs/>
          <w:highlight w:val="lightGray"/>
        </w:rPr>
        <w:t xml:space="preserve"> </w:t>
      </w:r>
      <w:r w:rsidRPr="00B168C4">
        <w:rPr>
          <w:highlight w:val="lightGray"/>
        </w:rPr>
        <w:t xml:space="preserve"> </w:t>
      </w:r>
      <w:r w:rsidR="008B6B93" w:rsidRPr="00B168C4">
        <w:rPr>
          <w:highlight w:val="lightGray"/>
        </w:rPr>
        <w:t xml:space="preserve">Exterior Elevations </w:t>
      </w:r>
    </w:p>
    <w:p w14:paraId="77095379" w14:textId="61053117" w:rsidR="008B6B93" w:rsidRPr="00F10D85" w:rsidRDefault="008B6B93" w:rsidP="00E07865">
      <w:pPr>
        <w:pStyle w:val="ListParagraph"/>
        <w:numPr>
          <w:ilvl w:val="0"/>
          <w:numId w:val="38"/>
        </w:numPr>
        <w:ind w:firstLine="0"/>
        <w:rPr>
          <w:highlight w:val="lightGray"/>
        </w:rPr>
      </w:pPr>
      <w:r w:rsidRPr="00F10D85">
        <w:rPr>
          <w:rFonts w:ascii="Arial" w:hAnsi="Arial"/>
          <w:highlight w:val="lightGray"/>
        </w:rPr>
        <w:t>Scale:  1/8” = 1’ – 0”.</w:t>
      </w:r>
    </w:p>
    <w:p w14:paraId="3BD42EDC" w14:textId="1F39196C" w:rsidR="008B6B93" w:rsidRPr="00F10D85" w:rsidRDefault="008B6B93" w:rsidP="00E07865">
      <w:pPr>
        <w:pStyle w:val="ListParagraph"/>
        <w:numPr>
          <w:ilvl w:val="0"/>
          <w:numId w:val="38"/>
        </w:numPr>
        <w:ind w:firstLine="0"/>
        <w:rPr>
          <w:highlight w:val="lightGray"/>
        </w:rPr>
      </w:pPr>
      <w:r w:rsidRPr="00F10D85">
        <w:rPr>
          <w:rFonts w:ascii="Arial" w:hAnsi="Arial"/>
          <w:highlight w:val="lightGray"/>
        </w:rPr>
        <w:t>Include all building elevations.</w:t>
      </w:r>
    </w:p>
    <w:p w14:paraId="5616947F" w14:textId="6C910472" w:rsidR="008B6B93" w:rsidRPr="00F10D85" w:rsidRDefault="008B6B93" w:rsidP="00E07865">
      <w:pPr>
        <w:pStyle w:val="ListParagraph"/>
        <w:numPr>
          <w:ilvl w:val="0"/>
          <w:numId w:val="38"/>
        </w:numPr>
        <w:ind w:firstLine="0"/>
        <w:rPr>
          <w:highlight w:val="lightGray"/>
        </w:rPr>
      </w:pPr>
      <w:r w:rsidRPr="00F10D85">
        <w:rPr>
          <w:rFonts w:ascii="Arial" w:hAnsi="Arial"/>
          <w:highlight w:val="lightGray"/>
        </w:rPr>
        <w:t>Drawing requirements:</w:t>
      </w:r>
    </w:p>
    <w:p w14:paraId="3B4BBF87" w14:textId="77777777" w:rsidR="008B6B93" w:rsidRPr="00B168C4" w:rsidRDefault="008B6B93" w:rsidP="004346F0">
      <w:pPr>
        <w:rPr>
          <w:highlight w:val="lightGray"/>
        </w:rPr>
      </w:pPr>
      <w:r w:rsidRPr="00B168C4">
        <w:rPr>
          <w:highlight w:val="lightGray"/>
        </w:rPr>
        <w:tab/>
        <w:t>1.</w:t>
      </w:r>
      <w:r w:rsidRPr="00B168C4">
        <w:rPr>
          <w:highlight w:val="lightGray"/>
        </w:rPr>
        <w:tab/>
        <w:t>Exterior elevations to include the following:</w:t>
      </w:r>
    </w:p>
    <w:p w14:paraId="63FF6D64" w14:textId="77777777" w:rsidR="008B6B93" w:rsidRPr="00B168C4" w:rsidRDefault="008B6B93" w:rsidP="00E07865">
      <w:pPr>
        <w:ind w:firstLine="1080"/>
        <w:rPr>
          <w:highlight w:val="lightGray"/>
        </w:rPr>
      </w:pPr>
      <w:r w:rsidRPr="00B168C4">
        <w:rPr>
          <w:highlight w:val="lightGray"/>
        </w:rPr>
        <w:t>a.</w:t>
      </w:r>
      <w:r w:rsidRPr="00B168C4">
        <w:rPr>
          <w:highlight w:val="lightGray"/>
        </w:rPr>
        <w:tab/>
        <w:t>All major building elevations.</w:t>
      </w:r>
    </w:p>
    <w:p w14:paraId="59147CE1" w14:textId="77777777" w:rsidR="008B6B93" w:rsidRPr="00B168C4" w:rsidRDefault="008B6B93" w:rsidP="00E07865">
      <w:pPr>
        <w:ind w:firstLine="1080"/>
        <w:rPr>
          <w:highlight w:val="lightGray"/>
        </w:rPr>
      </w:pPr>
      <w:r w:rsidRPr="00B168C4">
        <w:rPr>
          <w:highlight w:val="lightGray"/>
        </w:rPr>
        <w:t>b.</w:t>
      </w:r>
      <w:r w:rsidRPr="00B168C4">
        <w:rPr>
          <w:highlight w:val="lightGray"/>
        </w:rPr>
        <w:tab/>
        <w:t>Partial and hidden building elevations.</w:t>
      </w:r>
    </w:p>
    <w:p w14:paraId="02079EA1" w14:textId="77777777" w:rsidR="008B6B93" w:rsidRPr="00B168C4" w:rsidRDefault="008B6B93" w:rsidP="00E07865">
      <w:pPr>
        <w:ind w:firstLine="1080"/>
        <w:rPr>
          <w:highlight w:val="lightGray"/>
        </w:rPr>
      </w:pPr>
      <w:r w:rsidRPr="00B168C4">
        <w:rPr>
          <w:highlight w:val="lightGray"/>
        </w:rPr>
        <w:t>c.</w:t>
      </w:r>
      <w:r w:rsidRPr="00B168C4">
        <w:rPr>
          <w:highlight w:val="lightGray"/>
        </w:rPr>
        <w:tab/>
        <w:t>Structural grid designations.</w:t>
      </w:r>
    </w:p>
    <w:p w14:paraId="795D46A0" w14:textId="77777777" w:rsidR="008B6B93" w:rsidRPr="00B168C4" w:rsidRDefault="008B6B93" w:rsidP="00E07865">
      <w:pPr>
        <w:ind w:firstLine="1080"/>
        <w:rPr>
          <w:highlight w:val="lightGray"/>
        </w:rPr>
      </w:pPr>
      <w:r w:rsidRPr="00B168C4">
        <w:rPr>
          <w:highlight w:val="lightGray"/>
        </w:rPr>
        <w:t>d.</w:t>
      </w:r>
      <w:r w:rsidRPr="00B168C4">
        <w:rPr>
          <w:highlight w:val="lightGray"/>
        </w:rPr>
        <w:tab/>
        <w:t>Vertical floor elevation designations.</w:t>
      </w:r>
    </w:p>
    <w:p w14:paraId="0A6B548D" w14:textId="77777777" w:rsidR="008B6B93" w:rsidRPr="00B168C4" w:rsidRDefault="008B6B93" w:rsidP="00E07865">
      <w:pPr>
        <w:ind w:firstLine="1080"/>
        <w:rPr>
          <w:highlight w:val="lightGray"/>
        </w:rPr>
      </w:pPr>
      <w:r w:rsidRPr="00B168C4">
        <w:rPr>
          <w:highlight w:val="lightGray"/>
        </w:rPr>
        <w:t>e.</w:t>
      </w:r>
      <w:r w:rsidRPr="00B168C4">
        <w:rPr>
          <w:highlight w:val="lightGray"/>
        </w:rPr>
        <w:tab/>
        <w:t>Item and material designations.</w:t>
      </w:r>
    </w:p>
    <w:p w14:paraId="15B0BFFE" w14:textId="54AEE2BF" w:rsidR="008B6B93" w:rsidRPr="00B168C4" w:rsidRDefault="009A551E" w:rsidP="004346F0">
      <w:pPr>
        <w:rPr>
          <w:highlight w:val="lightGray"/>
        </w:rPr>
      </w:pPr>
      <w:r w:rsidRPr="00E07865">
        <w:rPr>
          <w:b/>
          <w:bCs/>
          <w:highlight w:val="lightGray"/>
        </w:rPr>
        <w:t>3.2.1.8</w:t>
      </w:r>
      <w:r w:rsidRPr="00B168C4">
        <w:rPr>
          <w:highlight w:val="lightGray"/>
        </w:rPr>
        <w:t xml:space="preserve"> </w:t>
      </w:r>
      <w:r w:rsidR="00F10D85">
        <w:rPr>
          <w:highlight w:val="lightGray"/>
        </w:rPr>
        <w:t xml:space="preserve"> </w:t>
      </w:r>
      <w:r w:rsidR="008B6B93" w:rsidRPr="00B168C4">
        <w:rPr>
          <w:highlight w:val="lightGray"/>
        </w:rPr>
        <w:t xml:space="preserve">Enlarged </w:t>
      </w:r>
      <w:smartTag w:uri="urn:schemas-microsoft-com:office:smarttags" w:element="place">
        <w:smartTag w:uri="urn:schemas-microsoft-com:office:smarttags" w:element="PlaceName">
          <w:r w:rsidR="008B6B93" w:rsidRPr="00B168C4">
            <w:rPr>
              <w:highlight w:val="lightGray"/>
            </w:rPr>
            <w:t>Partial</w:t>
          </w:r>
        </w:smartTag>
        <w:r w:rsidR="008B6B93" w:rsidRPr="00B168C4">
          <w:rPr>
            <w:highlight w:val="lightGray"/>
          </w:rPr>
          <w:t xml:space="preserve"> </w:t>
        </w:r>
        <w:smartTag w:uri="urn:schemas-microsoft-com:office:smarttags" w:element="PlaceName">
          <w:r w:rsidR="008B6B93" w:rsidRPr="00B168C4">
            <w:rPr>
              <w:highlight w:val="lightGray"/>
            </w:rPr>
            <w:t>Exterior</w:t>
          </w:r>
        </w:smartTag>
        <w:r w:rsidR="008B6B93" w:rsidRPr="00B168C4">
          <w:rPr>
            <w:highlight w:val="lightGray"/>
          </w:rPr>
          <w:t xml:space="preserve"> </w:t>
        </w:r>
        <w:smartTag w:uri="urn:schemas-microsoft-com:office:smarttags" w:element="PlaceType">
          <w:r w:rsidR="008B6B93" w:rsidRPr="00B168C4">
            <w:rPr>
              <w:highlight w:val="lightGray"/>
            </w:rPr>
            <w:t>Building</w:t>
          </w:r>
        </w:smartTag>
      </w:smartTag>
      <w:r w:rsidR="008B6B93" w:rsidRPr="00B168C4">
        <w:rPr>
          <w:highlight w:val="lightGray"/>
        </w:rPr>
        <w:t xml:space="preserve"> Elevations </w:t>
      </w:r>
    </w:p>
    <w:p w14:paraId="38C22C25" w14:textId="12647CCF" w:rsidR="008B6B93" w:rsidRPr="00F10D85" w:rsidRDefault="008B6B93" w:rsidP="00E07865">
      <w:pPr>
        <w:pStyle w:val="ListParagraph"/>
        <w:numPr>
          <w:ilvl w:val="0"/>
          <w:numId w:val="39"/>
        </w:numPr>
        <w:ind w:firstLine="0"/>
        <w:rPr>
          <w:highlight w:val="lightGray"/>
        </w:rPr>
      </w:pPr>
      <w:r w:rsidRPr="00F10D85">
        <w:rPr>
          <w:rFonts w:ascii="Arial" w:hAnsi="Arial"/>
          <w:highlight w:val="lightGray"/>
        </w:rPr>
        <w:t>Scale:  1/4” = 1’ – 0”;  (3) required.</w:t>
      </w:r>
    </w:p>
    <w:p w14:paraId="0C245C1D" w14:textId="3414BA30" w:rsidR="008B6B93" w:rsidRPr="00F10D85" w:rsidRDefault="008B6B93" w:rsidP="00E07865">
      <w:pPr>
        <w:pStyle w:val="ListParagraph"/>
        <w:numPr>
          <w:ilvl w:val="0"/>
          <w:numId w:val="39"/>
        </w:numPr>
        <w:ind w:firstLine="0"/>
        <w:rPr>
          <w:highlight w:val="lightGray"/>
        </w:rPr>
      </w:pPr>
      <w:r w:rsidRPr="00F10D85">
        <w:rPr>
          <w:rFonts w:ascii="Arial" w:hAnsi="Arial"/>
          <w:highlight w:val="lightGray"/>
        </w:rPr>
        <w:t>Include for typical lab bay, typical office bay, entrance off courtyard.</w:t>
      </w:r>
    </w:p>
    <w:p w14:paraId="69EE81C0" w14:textId="1A3784A1" w:rsidR="008B6B93" w:rsidRPr="00F10D85" w:rsidRDefault="008B6B93" w:rsidP="00E07865">
      <w:pPr>
        <w:pStyle w:val="ListParagraph"/>
        <w:numPr>
          <w:ilvl w:val="0"/>
          <w:numId w:val="39"/>
        </w:numPr>
        <w:ind w:firstLine="0"/>
        <w:rPr>
          <w:highlight w:val="lightGray"/>
        </w:rPr>
      </w:pPr>
      <w:r w:rsidRPr="00F10D85">
        <w:rPr>
          <w:rFonts w:ascii="Arial" w:hAnsi="Arial"/>
          <w:highlight w:val="lightGray"/>
        </w:rPr>
        <w:t>Drawing requirements:</w:t>
      </w:r>
    </w:p>
    <w:p w14:paraId="7DF48BF2" w14:textId="77777777" w:rsidR="008B6B93" w:rsidRPr="00B168C4" w:rsidRDefault="008B6B93" w:rsidP="00E07865">
      <w:pPr>
        <w:ind w:firstLine="360"/>
        <w:rPr>
          <w:highlight w:val="lightGray"/>
        </w:rPr>
      </w:pPr>
      <w:r w:rsidRPr="00B168C4">
        <w:rPr>
          <w:highlight w:val="lightGray"/>
        </w:rPr>
        <w:t>1.</w:t>
      </w:r>
      <w:r w:rsidRPr="00B168C4">
        <w:rPr>
          <w:highlight w:val="lightGray"/>
        </w:rPr>
        <w:tab/>
        <w:t>Enlarged partial elevations to include the following:</w:t>
      </w:r>
    </w:p>
    <w:p w14:paraId="29A9C404" w14:textId="77777777" w:rsidR="008B6B93" w:rsidRPr="00B168C4" w:rsidRDefault="008B6B93" w:rsidP="00E07865">
      <w:pPr>
        <w:ind w:firstLine="1080"/>
        <w:rPr>
          <w:highlight w:val="lightGray"/>
        </w:rPr>
      </w:pPr>
      <w:r w:rsidRPr="00B168C4">
        <w:rPr>
          <w:highlight w:val="lightGray"/>
        </w:rPr>
        <w:t>a.</w:t>
      </w:r>
      <w:r w:rsidRPr="00B168C4">
        <w:rPr>
          <w:highlight w:val="lightGray"/>
        </w:rPr>
        <w:tab/>
        <w:t>Structural grid designations.</w:t>
      </w:r>
    </w:p>
    <w:p w14:paraId="70D1A617" w14:textId="77777777" w:rsidR="008B6B93" w:rsidRPr="00B168C4" w:rsidRDefault="008B6B93" w:rsidP="00E07865">
      <w:pPr>
        <w:ind w:firstLine="1080"/>
        <w:rPr>
          <w:highlight w:val="lightGray"/>
        </w:rPr>
      </w:pPr>
      <w:r w:rsidRPr="00B168C4">
        <w:rPr>
          <w:highlight w:val="lightGray"/>
        </w:rPr>
        <w:t>b.</w:t>
      </w:r>
      <w:r w:rsidRPr="00B168C4">
        <w:rPr>
          <w:highlight w:val="lightGray"/>
        </w:rPr>
        <w:tab/>
        <w:t>Vertical floor elevation designations.</w:t>
      </w:r>
    </w:p>
    <w:p w14:paraId="35DDBBFD" w14:textId="77777777" w:rsidR="008B6B93" w:rsidRPr="00B168C4" w:rsidRDefault="008B6B93" w:rsidP="00E07865">
      <w:pPr>
        <w:ind w:firstLine="1080"/>
        <w:rPr>
          <w:highlight w:val="lightGray"/>
        </w:rPr>
      </w:pPr>
      <w:r w:rsidRPr="00B168C4">
        <w:rPr>
          <w:highlight w:val="lightGray"/>
        </w:rPr>
        <w:t>c.</w:t>
      </w:r>
      <w:r w:rsidRPr="00B168C4">
        <w:rPr>
          <w:highlight w:val="lightGray"/>
        </w:rPr>
        <w:tab/>
        <w:t>Item and material designations.</w:t>
      </w:r>
    </w:p>
    <w:p w14:paraId="0709D491" w14:textId="4ED2F12D" w:rsidR="008B6B93" w:rsidRPr="00B168C4" w:rsidRDefault="009A551E" w:rsidP="004346F0">
      <w:pPr>
        <w:rPr>
          <w:highlight w:val="lightGray"/>
        </w:rPr>
      </w:pPr>
      <w:r w:rsidRPr="00E07865">
        <w:rPr>
          <w:b/>
          <w:bCs/>
          <w:highlight w:val="lightGray"/>
        </w:rPr>
        <w:t>3.2.1.9</w:t>
      </w:r>
      <w:r w:rsidRPr="00B168C4">
        <w:rPr>
          <w:highlight w:val="lightGray"/>
        </w:rPr>
        <w:t xml:space="preserve"> </w:t>
      </w:r>
      <w:r w:rsidR="00F10D85">
        <w:rPr>
          <w:highlight w:val="lightGray"/>
        </w:rPr>
        <w:t xml:space="preserve"> </w:t>
      </w:r>
      <w:r w:rsidR="008B6B93" w:rsidRPr="00B168C4">
        <w:rPr>
          <w:highlight w:val="lightGray"/>
        </w:rPr>
        <w:t>Building Sections</w:t>
      </w:r>
    </w:p>
    <w:p w14:paraId="1F2C6DCF" w14:textId="5EE7C903" w:rsidR="008B6B93" w:rsidRPr="00137318" w:rsidRDefault="008B6B93" w:rsidP="00E07865">
      <w:pPr>
        <w:pStyle w:val="ListParagraph"/>
        <w:numPr>
          <w:ilvl w:val="0"/>
          <w:numId w:val="40"/>
        </w:numPr>
        <w:ind w:firstLine="0"/>
        <w:rPr>
          <w:highlight w:val="lightGray"/>
        </w:rPr>
      </w:pPr>
      <w:r w:rsidRPr="00137318">
        <w:rPr>
          <w:rFonts w:ascii="Arial" w:hAnsi="Arial"/>
          <w:highlight w:val="lightGray"/>
        </w:rPr>
        <w:lastRenderedPageBreak/>
        <w:t>Scale:  1/8” = 1’ – 0” ;  (3) required.</w:t>
      </w:r>
    </w:p>
    <w:p w14:paraId="757A6622" w14:textId="75898B40" w:rsidR="008B6B93" w:rsidRPr="00137318" w:rsidRDefault="008B6B93" w:rsidP="00E07865">
      <w:pPr>
        <w:pStyle w:val="ListParagraph"/>
        <w:numPr>
          <w:ilvl w:val="0"/>
          <w:numId w:val="40"/>
        </w:numPr>
        <w:ind w:firstLine="0"/>
        <w:rPr>
          <w:highlight w:val="lightGray"/>
        </w:rPr>
      </w:pPr>
      <w:r w:rsidRPr="00137318">
        <w:rPr>
          <w:rFonts w:ascii="Arial" w:hAnsi="Arial"/>
          <w:highlight w:val="lightGray"/>
        </w:rPr>
        <w:t>Illustrate building systems relationships</w:t>
      </w:r>
    </w:p>
    <w:p w14:paraId="73AD1E89" w14:textId="38B011BC" w:rsidR="008B6B93" w:rsidRPr="00137318" w:rsidRDefault="008B6B93" w:rsidP="00E07865">
      <w:pPr>
        <w:pStyle w:val="ListParagraph"/>
        <w:numPr>
          <w:ilvl w:val="0"/>
          <w:numId w:val="40"/>
        </w:numPr>
        <w:ind w:firstLine="0"/>
        <w:rPr>
          <w:highlight w:val="lightGray"/>
        </w:rPr>
      </w:pPr>
      <w:r w:rsidRPr="00137318">
        <w:rPr>
          <w:rFonts w:ascii="Arial" w:hAnsi="Arial"/>
          <w:highlight w:val="lightGray"/>
        </w:rPr>
        <w:t>Drawing requirements:</w:t>
      </w:r>
    </w:p>
    <w:p w14:paraId="53795518" w14:textId="39E1C2D7" w:rsidR="008B6B93" w:rsidRDefault="008B6B93" w:rsidP="00E07865">
      <w:pPr>
        <w:ind w:firstLine="360"/>
        <w:rPr>
          <w:highlight w:val="lightGray"/>
        </w:rPr>
      </w:pPr>
      <w:r w:rsidRPr="00B168C4">
        <w:rPr>
          <w:highlight w:val="lightGray"/>
        </w:rPr>
        <w:t>1.</w:t>
      </w:r>
      <w:r w:rsidRPr="00B168C4">
        <w:rPr>
          <w:highlight w:val="lightGray"/>
        </w:rPr>
        <w:tab/>
        <w:t xml:space="preserve">Building sections to </w:t>
      </w:r>
      <w:r w:rsidR="00EB401B">
        <w:rPr>
          <w:highlight w:val="lightGray"/>
        </w:rPr>
        <w:t>be represented</w:t>
      </w:r>
      <w:r w:rsidRPr="00B168C4">
        <w:rPr>
          <w:highlight w:val="lightGray"/>
        </w:rPr>
        <w:t>:</w:t>
      </w:r>
    </w:p>
    <w:p w14:paraId="30502B7A" w14:textId="24FC8F18" w:rsidR="00137318" w:rsidRPr="00B168C4" w:rsidRDefault="00EB401B" w:rsidP="00E07865">
      <w:pPr>
        <w:pStyle w:val="Header"/>
        <w:tabs>
          <w:tab w:val="left" w:pos="2160"/>
        </w:tabs>
        <w:ind w:firstLine="1080"/>
        <w:rPr>
          <w:highlight w:val="lightGray"/>
        </w:rPr>
      </w:pPr>
      <w:r>
        <w:rPr>
          <w:highlight w:val="lightGray"/>
        </w:rPr>
        <w:t xml:space="preserve">a.  </w:t>
      </w:r>
      <w:r w:rsidR="00D36DC4">
        <w:rPr>
          <w:highlight w:val="lightGray"/>
        </w:rPr>
        <w:tab/>
      </w:r>
      <w:r w:rsidR="00137318" w:rsidRPr="00B168C4">
        <w:rPr>
          <w:highlight w:val="lightGray"/>
        </w:rPr>
        <w:t>Longitudinal section through entire building.</w:t>
      </w:r>
    </w:p>
    <w:p w14:paraId="0EA0C582" w14:textId="080A4F28" w:rsidR="00137318" w:rsidRPr="00B168C4" w:rsidRDefault="00EB401B" w:rsidP="00E07865">
      <w:pPr>
        <w:pStyle w:val="Header"/>
        <w:tabs>
          <w:tab w:val="left" w:pos="2160"/>
        </w:tabs>
        <w:ind w:firstLine="1080"/>
        <w:rPr>
          <w:highlight w:val="lightGray"/>
        </w:rPr>
      </w:pPr>
      <w:r>
        <w:rPr>
          <w:highlight w:val="lightGray"/>
        </w:rPr>
        <w:t xml:space="preserve">b.  </w:t>
      </w:r>
      <w:r w:rsidR="00D36DC4">
        <w:rPr>
          <w:highlight w:val="lightGray"/>
        </w:rPr>
        <w:tab/>
      </w:r>
      <w:r w:rsidR="00137318" w:rsidRPr="00B168C4">
        <w:rPr>
          <w:highlight w:val="lightGray"/>
        </w:rPr>
        <w:t>Transverse section through atrium.</w:t>
      </w:r>
    </w:p>
    <w:p w14:paraId="48C5D791" w14:textId="0E8B774B" w:rsidR="00137318" w:rsidRPr="00B168C4" w:rsidRDefault="00EB401B" w:rsidP="00E07865">
      <w:pPr>
        <w:pStyle w:val="Header"/>
        <w:tabs>
          <w:tab w:val="left" w:pos="2160"/>
        </w:tabs>
        <w:ind w:firstLine="1080"/>
        <w:rPr>
          <w:highlight w:val="lightGray"/>
        </w:rPr>
      </w:pPr>
      <w:r>
        <w:rPr>
          <w:highlight w:val="lightGray"/>
        </w:rPr>
        <w:t xml:space="preserve">c.  </w:t>
      </w:r>
      <w:r w:rsidR="00D36DC4">
        <w:rPr>
          <w:highlight w:val="lightGray"/>
        </w:rPr>
        <w:tab/>
      </w:r>
      <w:r w:rsidR="00137318" w:rsidRPr="00B168C4">
        <w:rPr>
          <w:highlight w:val="lightGray"/>
        </w:rPr>
        <w:t>Transverse section through lab.</w:t>
      </w:r>
    </w:p>
    <w:p w14:paraId="79E93DC7" w14:textId="58987363" w:rsidR="00137318" w:rsidRPr="00B168C4" w:rsidRDefault="00EB401B" w:rsidP="00E07865">
      <w:pPr>
        <w:ind w:firstLine="360"/>
        <w:rPr>
          <w:highlight w:val="lightGray"/>
        </w:rPr>
      </w:pPr>
      <w:r>
        <w:rPr>
          <w:highlight w:val="lightGray"/>
        </w:rPr>
        <w:t xml:space="preserve">2.  </w:t>
      </w:r>
      <w:r w:rsidRPr="00B168C4">
        <w:rPr>
          <w:highlight w:val="lightGray"/>
        </w:rPr>
        <w:t>Building sections to include the following:</w:t>
      </w:r>
    </w:p>
    <w:p w14:paraId="70C26623" w14:textId="77777777" w:rsidR="008B6B93" w:rsidRPr="00B168C4" w:rsidRDefault="008B6B93" w:rsidP="00E07865">
      <w:pPr>
        <w:ind w:firstLine="1080"/>
        <w:rPr>
          <w:highlight w:val="lightGray"/>
        </w:rPr>
      </w:pPr>
      <w:r w:rsidRPr="00B168C4">
        <w:rPr>
          <w:highlight w:val="lightGray"/>
        </w:rPr>
        <w:t>a.</w:t>
      </w:r>
      <w:r w:rsidRPr="00B168C4">
        <w:rPr>
          <w:highlight w:val="lightGray"/>
        </w:rPr>
        <w:tab/>
        <w:t>Primary building sections.</w:t>
      </w:r>
    </w:p>
    <w:p w14:paraId="6CD5468C" w14:textId="77777777" w:rsidR="008B6B93" w:rsidRPr="00B168C4" w:rsidRDefault="008B6B93" w:rsidP="00E07865">
      <w:pPr>
        <w:ind w:firstLine="1080"/>
        <w:rPr>
          <w:highlight w:val="lightGray"/>
        </w:rPr>
      </w:pPr>
      <w:r w:rsidRPr="00B168C4">
        <w:rPr>
          <w:highlight w:val="lightGray"/>
        </w:rPr>
        <w:t>b.</w:t>
      </w:r>
      <w:r w:rsidRPr="00B168C4">
        <w:rPr>
          <w:highlight w:val="lightGray"/>
        </w:rPr>
        <w:tab/>
        <w:t>Structural grid designations.</w:t>
      </w:r>
    </w:p>
    <w:p w14:paraId="4D00502F" w14:textId="77777777" w:rsidR="008B6B93" w:rsidRPr="00B168C4" w:rsidRDefault="008B6B93" w:rsidP="00E07865">
      <w:pPr>
        <w:ind w:firstLine="1080"/>
        <w:rPr>
          <w:highlight w:val="lightGray"/>
        </w:rPr>
      </w:pPr>
      <w:r w:rsidRPr="00B168C4">
        <w:rPr>
          <w:highlight w:val="lightGray"/>
        </w:rPr>
        <w:t>c.</w:t>
      </w:r>
      <w:r w:rsidRPr="00B168C4">
        <w:rPr>
          <w:highlight w:val="lightGray"/>
        </w:rPr>
        <w:tab/>
        <w:t>Vertical floor elevation designations.</w:t>
      </w:r>
    </w:p>
    <w:p w14:paraId="2011077F" w14:textId="77777777" w:rsidR="008B6B93" w:rsidRPr="00B168C4" w:rsidRDefault="008B6B93" w:rsidP="00E07865">
      <w:pPr>
        <w:ind w:firstLine="1080"/>
        <w:rPr>
          <w:highlight w:val="lightGray"/>
        </w:rPr>
      </w:pPr>
      <w:r w:rsidRPr="00B168C4">
        <w:rPr>
          <w:highlight w:val="lightGray"/>
        </w:rPr>
        <w:t>d.</w:t>
      </w:r>
      <w:r w:rsidRPr="00B168C4">
        <w:rPr>
          <w:highlight w:val="lightGray"/>
        </w:rPr>
        <w:tab/>
        <w:t>Item and material designations.</w:t>
      </w:r>
    </w:p>
    <w:p w14:paraId="28C22F7D" w14:textId="47586F5E" w:rsidR="008B6B93" w:rsidRPr="00B168C4" w:rsidRDefault="009A551E" w:rsidP="004346F0">
      <w:pPr>
        <w:rPr>
          <w:highlight w:val="lightGray"/>
        </w:rPr>
      </w:pPr>
      <w:r w:rsidRPr="00E07865">
        <w:rPr>
          <w:b/>
          <w:bCs/>
          <w:highlight w:val="lightGray"/>
        </w:rPr>
        <w:t>3.2.1.10</w:t>
      </w:r>
      <w:r w:rsidR="00D36DC4">
        <w:rPr>
          <w:highlight w:val="lightGray"/>
        </w:rPr>
        <w:t xml:space="preserve"> </w:t>
      </w:r>
      <w:r w:rsidRPr="00B168C4">
        <w:rPr>
          <w:highlight w:val="lightGray"/>
        </w:rPr>
        <w:t xml:space="preserve"> </w:t>
      </w:r>
      <w:r w:rsidR="008B6B93" w:rsidRPr="00B168C4">
        <w:rPr>
          <w:highlight w:val="lightGray"/>
        </w:rPr>
        <w:t>Wall Sections</w:t>
      </w:r>
    </w:p>
    <w:p w14:paraId="3CA48675" w14:textId="176C2FD8" w:rsidR="008B6B93" w:rsidRPr="00DB71D5" w:rsidRDefault="008B6B93" w:rsidP="00E07865">
      <w:pPr>
        <w:pStyle w:val="ListParagraph"/>
        <w:numPr>
          <w:ilvl w:val="0"/>
          <w:numId w:val="41"/>
        </w:numPr>
        <w:ind w:firstLine="0"/>
        <w:rPr>
          <w:highlight w:val="lightGray"/>
        </w:rPr>
      </w:pPr>
      <w:r w:rsidRPr="00DB71D5">
        <w:rPr>
          <w:rFonts w:ascii="Arial" w:hAnsi="Arial"/>
          <w:highlight w:val="lightGray"/>
        </w:rPr>
        <w:t>Scale:  1/4” = 1’ – 0” ;  (3) required.</w:t>
      </w:r>
    </w:p>
    <w:p w14:paraId="0EC70B40" w14:textId="2C7442C4" w:rsidR="008B6B93" w:rsidRPr="00DB71D5" w:rsidRDefault="008B6B93" w:rsidP="00E07865">
      <w:pPr>
        <w:pStyle w:val="ListParagraph"/>
        <w:numPr>
          <w:ilvl w:val="0"/>
          <w:numId w:val="41"/>
        </w:numPr>
        <w:ind w:firstLine="0"/>
        <w:rPr>
          <w:highlight w:val="lightGray"/>
        </w:rPr>
      </w:pPr>
      <w:r w:rsidRPr="00DB71D5">
        <w:rPr>
          <w:rFonts w:ascii="Arial" w:hAnsi="Arial"/>
          <w:highlight w:val="lightGray"/>
        </w:rPr>
        <w:t>Illustrate building systems relationships</w:t>
      </w:r>
    </w:p>
    <w:p w14:paraId="05075A70" w14:textId="0332361E" w:rsidR="008B6B93" w:rsidRPr="00DB71D5" w:rsidRDefault="008B6B93" w:rsidP="00E07865">
      <w:pPr>
        <w:pStyle w:val="ListParagraph"/>
        <w:numPr>
          <w:ilvl w:val="0"/>
          <w:numId w:val="41"/>
        </w:numPr>
        <w:ind w:firstLine="0"/>
        <w:rPr>
          <w:highlight w:val="lightGray"/>
        </w:rPr>
      </w:pPr>
      <w:r w:rsidRPr="00DB71D5">
        <w:rPr>
          <w:rFonts w:ascii="Arial" w:hAnsi="Arial"/>
          <w:highlight w:val="lightGray"/>
        </w:rPr>
        <w:t>Drawing requirements:</w:t>
      </w:r>
    </w:p>
    <w:p w14:paraId="06253968" w14:textId="77777777" w:rsidR="008B6B93" w:rsidRPr="00B168C4" w:rsidRDefault="008B6B93" w:rsidP="00E07865">
      <w:pPr>
        <w:ind w:firstLine="360"/>
        <w:rPr>
          <w:highlight w:val="lightGray"/>
        </w:rPr>
      </w:pPr>
      <w:r w:rsidRPr="00B168C4">
        <w:rPr>
          <w:highlight w:val="lightGray"/>
        </w:rPr>
        <w:t>1.</w:t>
      </w:r>
      <w:r w:rsidRPr="00B168C4">
        <w:rPr>
          <w:highlight w:val="lightGray"/>
        </w:rPr>
        <w:tab/>
        <w:t>Wall sections to include the following:</w:t>
      </w:r>
    </w:p>
    <w:p w14:paraId="5D17FF88" w14:textId="77777777" w:rsidR="008B6B93" w:rsidRPr="00B168C4" w:rsidRDefault="008B6B93" w:rsidP="00E07865">
      <w:pPr>
        <w:ind w:firstLine="1080"/>
        <w:rPr>
          <w:highlight w:val="lightGray"/>
        </w:rPr>
      </w:pPr>
      <w:r w:rsidRPr="00B168C4">
        <w:rPr>
          <w:highlight w:val="lightGray"/>
        </w:rPr>
        <w:t>a.</w:t>
      </w:r>
      <w:r w:rsidRPr="00B168C4">
        <w:rPr>
          <w:highlight w:val="lightGray"/>
        </w:rPr>
        <w:tab/>
        <w:t>Primary wall sections.</w:t>
      </w:r>
    </w:p>
    <w:p w14:paraId="7CB2D972" w14:textId="77777777" w:rsidR="008B6B93" w:rsidRPr="00B168C4" w:rsidRDefault="008B6B93" w:rsidP="00E07865">
      <w:pPr>
        <w:ind w:firstLine="1080"/>
        <w:rPr>
          <w:highlight w:val="lightGray"/>
        </w:rPr>
      </w:pPr>
      <w:r w:rsidRPr="00B168C4">
        <w:rPr>
          <w:highlight w:val="lightGray"/>
        </w:rPr>
        <w:t>b.</w:t>
      </w:r>
      <w:r w:rsidRPr="00B168C4">
        <w:rPr>
          <w:highlight w:val="lightGray"/>
        </w:rPr>
        <w:tab/>
        <w:t>Structural grid designations.</w:t>
      </w:r>
    </w:p>
    <w:p w14:paraId="744CF0D5" w14:textId="77777777" w:rsidR="008B6B93" w:rsidRPr="00B168C4" w:rsidRDefault="008B6B93" w:rsidP="00E07865">
      <w:pPr>
        <w:ind w:firstLine="1080"/>
        <w:rPr>
          <w:highlight w:val="lightGray"/>
        </w:rPr>
      </w:pPr>
      <w:r w:rsidRPr="00B168C4">
        <w:rPr>
          <w:highlight w:val="lightGray"/>
        </w:rPr>
        <w:t>c.</w:t>
      </w:r>
      <w:r w:rsidRPr="00B168C4">
        <w:rPr>
          <w:highlight w:val="lightGray"/>
        </w:rPr>
        <w:tab/>
        <w:t>Vertical floor elevation designations.</w:t>
      </w:r>
    </w:p>
    <w:p w14:paraId="46C0167C" w14:textId="77777777" w:rsidR="008B6B93" w:rsidRPr="00B168C4" w:rsidRDefault="008B6B93" w:rsidP="00E07865">
      <w:pPr>
        <w:ind w:firstLine="1080"/>
        <w:rPr>
          <w:highlight w:val="lightGray"/>
        </w:rPr>
      </w:pPr>
      <w:r w:rsidRPr="00B168C4">
        <w:rPr>
          <w:highlight w:val="lightGray"/>
        </w:rPr>
        <w:t>d.</w:t>
      </w:r>
      <w:r w:rsidRPr="00B168C4">
        <w:rPr>
          <w:highlight w:val="lightGray"/>
        </w:rPr>
        <w:tab/>
        <w:t>Item and material designations.</w:t>
      </w:r>
    </w:p>
    <w:p w14:paraId="522B7DAB" w14:textId="77777777" w:rsidR="008B6B93" w:rsidRPr="00B168C4" w:rsidRDefault="008B6B93" w:rsidP="00E07865">
      <w:pPr>
        <w:ind w:firstLine="1080"/>
        <w:rPr>
          <w:highlight w:val="lightGray"/>
        </w:rPr>
      </w:pPr>
      <w:r w:rsidRPr="00B168C4">
        <w:rPr>
          <w:highlight w:val="lightGray"/>
        </w:rPr>
        <w:t>e.</w:t>
      </w:r>
      <w:r w:rsidRPr="00B168C4">
        <w:rPr>
          <w:highlight w:val="lightGray"/>
        </w:rPr>
        <w:tab/>
        <w:t>Grid to exterior wall dimensions.</w:t>
      </w:r>
    </w:p>
    <w:p w14:paraId="6980F52A" w14:textId="77777777" w:rsidR="008B6B93" w:rsidRPr="00B168C4" w:rsidRDefault="008B6B93" w:rsidP="00E07865">
      <w:pPr>
        <w:ind w:firstLine="1080"/>
        <w:rPr>
          <w:b/>
          <w:highlight w:val="lightGray"/>
        </w:rPr>
      </w:pPr>
      <w:r w:rsidRPr="00B168C4">
        <w:rPr>
          <w:highlight w:val="lightGray"/>
        </w:rPr>
        <w:t>f.</w:t>
      </w:r>
      <w:r w:rsidRPr="00B168C4">
        <w:rPr>
          <w:highlight w:val="lightGray"/>
        </w:rPr>
        <w:tab/>
        <w:t>Dimensions of vertical openings.</w:t>
      </w:r>
    </w:p>
    <w:p w14:paraId="23F6E175" w14:textId="6AD49D40" w:rsidR="008B6B93" w:rsidRPr="00B168C4" w:rsidRDefault="009A551E" w:rsidP="004346F0">
      <w:pPr>
        <w:rPr>
          <w:highlight w:val="lightGray"/>
        </w:rPr>
      </w:pPr>
      <w:r w:rsidRPr="00E07865">
        <w:rPr>
          <w:b/>
          <w:bCs/>
          <w:highlight w:val="lightGray"/>
        </w:rPr>
        <w:t>3.2.1.11</w:t>
      </w:r>
      <w:r w:rsidRPr="00B168C4">
        <w:rPr>
          <w:highlight w:val="lightGray"/>
        </w:rPr>
        <w:t xml:space="preserve"> </w:t>
      </w:r>
      <w:r w:rsidR="00E54D42">
        <w:rPr>
          <w:highlight w:val="lightGray"/>
        </w:rPr>
        <w:t xml:space="preserve"> </w:t>
      </w:r>
      <w:r w:rsidR="008B6B93" w:rsidRPr="00B168C4">
        <w:rPr>
          <w:highlight w:val="lightGray"/>
        </w:rPr>
        <w:t>Typical Exterior Details</w:t>
      </w:r>
    </w:p>
    <w:p w14:paraId="5133FBAD" w14:textId="5D69B507" w:rsidR="008B6B93" w:rsidRPr="0052650F" w:rsidRDefault="008B6B93" w:rsidP="00E07865">
      <w:pPr>
        <w:pStyle w:val="ListParagraph"/>
        <w:numPr>
          <w:ilvl w:val="0"/>
          <w:numId w:val="42"/>
        </w:numPr>
        <w:ind w:firstLine="0"/>
        <w:rPr>
          <w:highlight w:val="lightGray"/>
        </w:rPr>
      </w:pPr>
      <w:r w:rsidRPr="0052650F">
        <w:rPr>
          <w:rFonts w:ascii="Arial" w:hAnsi="Arial"/>
          <w:highlight w:val="lightGray"/>
        </w:rPr>
        <w:t xml:space="preserve">Scale: 1/2” = 1’ – 0”. </w:t>
      </w:r>
    </w:p>
    <w:p w14:paraId="524B0233" w14:textId="70EE5E1A" w:rsidR="008B6B93" w:rsidRPr="0052650F" w:rsidRDefault="008B6B93" w:rsidP="00E07865">
      <w:pPr>
        <w:pStyle w:val="ListParagraph"/>
        <w:numPr>
          <w:ilvl w:val="0"/>
          <w:numId w:val="42"/>
        </w:numPr>
        <w:ind w:firstLine="0"/>
        <w:rPr>
          <w:highlight w:val="lightGray"/>
        </w:rPr>
      </w:pPr>
      <w:r w:rsidRPr="0052650F">
        <w:rPr>
          <w:rFonts w:ascii="Arial" w:hAnsi="Arial"/>
          <w:highlight w:val="lightGray"/>
        </w:rPr>
        <w:t>Illustrate building systems relationships.</w:t>
      </w:r>
    </w:p>
    <w:p w14:paraId="22A03D04" w14:textId="38C0E90D" w:rsidR="008B6B93" w:rsidRPr="00E07865" w:rsidRDefault="008B6B93" w:rsidP="00E07865">
      <w:pPr>
        <w:pStyle w:val="ListParagraph"/>
        <w:numPr>
          <w:ilvl w:val="0"/>
          <w:numId w:val="42"/>
        </w:numPr>
        <w:ind w:firstLine="0"/>
        <w:rPr>
          <w:highlight w:val="lightGray"/>
        </w:rPr>
      </w:pPr>
      <w:r w:rsidRPr="0052650F">
        <w:rPr>
          <w:rFonts w:ascii="Arial" w:hAnsi="Arial"/>
          <w:highlight w:val="lightGray"/>
        </w:rPr>
        <w:t>Drawing Requirements:</w:t>
      </w:r>
    </w:p>
    <w:p w14:paraId="785177CD" w14:textId="77777777" w:rsidR="008B6B93" w:rsidRPr="00B168C4" w:rsidRDefault="008B6B93" w:rsidP="00E07865">
      <w:pPr>
        <w:ind w:firstLine="360"/>
        <w:rPr>
          <w:highlight w:val="lightGray"/>
        </w:rPr>
      </w:pPr>
      <w:r w:rsidRPr="00B168C4">
        <w:rPr>
          <w:highlight w:val="lightGray"/>
        </w:rPr>
        <w:t>1.</w:t>
      </w:r>
      <w:r w:rsidRPr="00B168C4">
        <w:rPr>
          <w:b/>
          <w:highlight w:val="lightGray"/>
        </w:rPr>
        <w:tab/>
      </w:r>
      <w:r w:rsidRPr="00B168C4">
        <w:rPr>
          <w:highlight w:val="lightGray"/>
        </w:rPr>
        <w:t>Typical exterior details.</w:t>
      </w:r>
    </w:p>
    <w:p w14:paraId="686DD9E6" w14:textId="77777777" w:rsidR="008B6B93" w:rsidRPr="00B168C4" w:rsidRDefault="008B6B93" w:rsidP="00E07865">
      <w:pPr>
        <w:ind w:firstLine="360"/>
        <w:rPr>
          <w:highlight w:val="lightGray"/>
        </w:rPr>
      </w:pPr>
      <w:r w:rsidRPr="00B168C4">
        <w:rPr>
          <w:highlight w:val="lightGray"/>
        </w:rPr>
        <w:t>2.</w:t>
      </w:r>
      <w:r w:rsidRPr="00B168C4">
        <w:rPr>
          <w:b/>
          <w:highlight w:val="lightGray"/>
        </w:rPr>
        <w:tab/>
      </w:r>
      <w:r w:rsidRPr="00B168C4">
        <w:rPr>
          <w:highlight w:val="lightGray"/>
        </w:rPr>
        <w:t>Structural grid designations.</w:t>
      </w:r>
    </w:p>
    <w:p w14:paraId="594D3215" w14:textId="77777777" w:rsidR="008B6B93" w:rsidRPr="00B168C4" w:rsidRDefault="008B6B93" w:rsidP="00E07865">
      <w:pPr>
        <w:ind w:firstLine="360"/>
        <w:rPr>
          <w:highlight w:val="lightGray"/>
        </w:rPr>
      </w:pPr>
      <w:r w:rsidRPr="00B168C4">
        <w:rPr>
          <w:highlight w:val="lightGray"/>
        </w:rPr>
        <w:t>3.</w:t>
      </w:r>
      <w:r w:rsidRPr="00B168C4">
        <w:rPr>
          <w:b/>
          <w:highlight w:val="lightGray"/>
        </w:rPr>
        <w:tab/>
      </w:r>
      <w:r w:rsidRPr="00B168C4">
        <w:rPr>
          <w:highlight w:val="lightGray"/>
        </w:rPr>
        <w:t>Vertical floor elevation designations.</w:t>
      </w:r>
    </w:p>
    <w:p w14:paraId="01872E31" w14:textId="7591041C" w:rsidR="008B6B93" w:rsidRPr="00B168C4" w:rsidRDefault="008B6B93" w:rsidP="00E07865">
      <w:pPr>
        <w:ind w:firstLine="360"/>
        <w:rPr>
          <w:highlight w:val="lightGray"/>
        </w:rPr>
      </w:pPr>
      <w:r w:rsidRPr="00B168C4">
        <w:rPr>
          <w:highlight w:val="lightGray"/>
        </w:rPr>
        <w:lastRenderedPageBreak/>
        <w:t>4.</w:t>
      </w:r>
      <w:r w:rsidRPr="00B168C4">
        <w:rPr>
          <w:highlight w:val="lightGray"/>
        </w:rPr>
        <w:tab/>
        <w:t>Grid to exterior wall dimensions.</w:t>
      </w:r>
    </w:p>
    <w:p w14:paraId="3A03CA1E" w14:textId="5757985D" w:rsidR="008B6B93" w:rsidRPr="00B168C4" w:rsidRDefault="008B6B93" w:rsidP="00E07865">
      <w:pPr>
        <w:ind w:firstLine="360"/>
        <w:rPr>
          <w:highlight w:val="lightGray"/>
        </w:rPr>
      </w:pPr>
      <w:r w:rsidRPr="00B168C4">
        <w:rPr>
          <w:highlight w:val="lightGray"/>
        </w:rPr>
        <w:t>5.</w:t>
      </w:r>
      <w:r w:rsidRPr="00B168C4">
        <w:rPr>
          <w:highlight w:val="lightGray"/>
        </w:rPr>
        <w:tab/>
        <w:t>Item and material designations.</w:t>
      </w:r>
    </w:p>
    <w:p w14:paraId="3E6DC335" w14:textId="77777777" w:rsidR="008B6B93" w:rsidRPr="00B168C4" w:rsidRDefault="008B6B93" w:rsidP="004346F0"/>
    <w:p w14:paraId="13E6932F" w14:textId="5C54AF55" w:rsidR="008B6B93" w:rsidRPr="00B168C4" w:rsidRDefault="009A551E" w:rsidP="004346F0">
      <w:pPr>
        <w:rPr>
          <w:highlight w:val="lightGray"/>
        </w:rPr>
      </w:pPr>
      <w:r w:rsidRPr="00E07865">
        <w:rPr>
          <w:b/>
          <w:bCs/>
          <w:highlight w:val="lightGray"/>
        </w:rPr>
        <w:t>3.2.1.12</w:t>
      </w:r>
      <w:r w:rsidR="0052650F">
        <w:rPr>
          <w:highlight w:val="lightGray"/>
        </w:rPr>
        <w:t xml:space="preserve"> </w:t>
      </w:r>
      <w:r w:rsidRPr="00B168C4">
        <w:rPr>
          <w:highlight w:val="lightGray"/>
        </w:rPr>
        <w:t xml:space="preserve"> </w:t>
      </w:r>
      <w:r w:rsidR="008B6B93" w:rsidRPr="00B168C4">
        <w:rPr>
          <w:highlight w:val="lightGray"/>
        </w:rPr>
        <w:t>Typical Interior Details</w:t>
      </w:r>
    </w:p>
    <w:p w14:paraId="0FA93E21" w14:textId="567CFABB" w:rsidR="008B6B93" w:rsidRPr="0052650F" w:rsidRDefault="008B6B93" w:rsidP="00E07865">
      <w:pPr>
        <w:pStyle w:val="ListParagraph"/>
        <w:numPr>
          <w:ilvl w:val="0"/>
          <w:numId w:val="43"/>
        </w:numPr>
        <w:ind w:firstLine="0"/>
        <w:rPr>
          <w:highlight w:val="lightGray"/>
        </w:rPr>
      </w:pPr>
      <w:r w:rsidRPr="0052650F">
        <w:rPr>
          <w:rFonts w:ascii="Arial" w:hAnsi="Arial"/>
          <w:highlight w:val="lightGray"/>
        </w:rPr>
        <w:t xml:space="preserve">Scale: 1/2” = 1’ – 0”. </w:t>
      </w:r>
    </w:p>
    <w:p w14:paraId="6AC13979" w14:textId="13ABB4B3" w:rsidR="008B6B93" w:rsidRPr="0052650F" w:rsidRDefault="008B6B93" w:rsidP="00E07865">
      <w:pPr>
        <w:pStyle w:val="ListParagraph"/>
        <w:numPr>
          <w:ilvl w:val="0"/>
          <w:numId w:val="43"/>
        </w:numPr>
        <w:ind w:firstLine="0"/>
        <w:rPr>
          <w:highlight w:val="lightGray"/>
        </w:rPr>
      </w:pPr>
      <w:r w:rsidRPr="0052650F">
        <w:rPr>
          <w:rFonts w:ascii="Arial" w:hAnsi="Arial"/>
          <w:highlight w:val="lightGray"/>
        </w:rPr>
        <w:t>Illustrate building systems relationships.</w:t>
      </w:r>
    </w:p>
    <w:p w14:paraId="11C6CDB9" w14:textId="57567112" w:rsidR="008B6B93" w:rsidRPr="00E07865" w:rsidRDefault="008B6B93" w:rsidP="00E07865">
      <w:pPr>
        <w:pStyle w:val="ListParagraph"/>
        <w:numPr>
          <w:ilvl w:val="0"/>
          <w:numId w:val="43"/>
        </w:numPr>
        <w:ind w:firstLine="0"/>
        <w:rPr>
          <w:highlight w:val="lightGray"/>
        </w:rPr>
      </w:pPr>
      <w:r w:rsidRPr="0052650F">
        <w:rPr>
          <w:rFonts w:ascii="Arial" w:hAnsi="Arial"/>
          <w:highlight w:val="lightGray"/>
        </w:rPr>
        <w:t>Drawing requirements:</w:t>
      </w:r>
    </w:p>
    <w:p w14:paraId="12CEE1DD" w14:textId="77777777" w:rsidR="008B6B93" w:rsidRPr="0052650F" w:rsidRDefault="008B6B93" w:rsidP="00E07865">
      <w:pPr>
        <w:ind w:firstLine="360"/>
        <w:rPr>
          <w:highlight w:val="lightGray"/>
        </w:rPr>
      </w:pPr>
      <w:r w:rsidRPr="0052650F">
        <w:rPr>
          <w:highlight w:val="lightGray"/>
        </w:rPr>
        <w:t>1.</w:t>
      </w:r>
      <w:r w:rsidRPr="0052650F">
        <w:rPr>
          <w:b/>
          <w:highlight w:val="lightGray"/>
        </w:rPr>
        <w:tab/>
      </w:r>
      <w:r w:rsidRPr="0052650F">
        <w:rPr>
          <w:highlight w:val="lightGray"/>
        </w:rPr>
        <w:t>Typical interior details.</w:t>
      </w:r>
    </w:p>
    <w:p w14:paraId="25BBA2D8" w14:textId="77777777" w:rsidR="008B6B93" w:rsidRPr="0052650F" w:rsidRDefault="008B6B93" w:rsidP="00E07865">
      <w:pPr>
        <w:ind w:firstLine="360"/>
        <w:rPr>
          <w:highlight w:val="lightGray"/>
        </w:rPr>
      </w:pPr>
      <w:r w:rsidRPr="0052650F">
        <w:rPr>
          <w:highlight w:val="lightGray"/>
        </w:rPr>
        <w:t>2.</w:t>
      </w:r>
      <w:r w:rsidRPr="0052650F">
        <w:rPr>
          <w:b/>
          <w:highlight w:val="lightGray"/>
        </w:rPr>
        <w:tab/>
      </w:r>
      <w:r w:rsidRPr="0052650F">
        <w:rPr>
          <w:highlight w:val="lightGray"/>
        </w:rPr>
        <w:t>Structural grid designations.</w:t>
      </w:r>
    </w:p>
    <w:p w14:paraId="2A62FDDB" w14:textId="77777777" w:rsidR="008B6B93" w:rsidRPr="0052650F" w:rsidRDefault="008B6B93" w:rsidP="00E07865">
      <w:pPr>
        <w:ind w:firstLine="360"/>
        <w:rPr>
          <w:highlight w:val="lightGray"/>
        </w:rPr>
      </w:pPr>
      <w:r w:rsidRPr="0052650F">
        <w:rPr>
          <w:highlight w:val="lightGray"/>
        </w:rPr>
        <w:t>3.</w:t>
      </w:r>
      <w:r w:rsidRPr="0052650F">
        <w:rPr>
          <w:b/>
          <w:highlight w:val="lightGray"/>
        </w:rPr>
        <w:tab/>
      </w:r>
      <w:r w:rsidRPr="0052650F">
        <w:rPr>
          <w:highlight w:val="lightGray"/>
        </w:rPr>
        <w:t>Vertical floor elevation designations.</w:t>
      </w:r>
    </w:p>
    <w:p w14:paraId="32B175AE" w14:textId="2A3C9C60" w:rsidR="008B6B93" w:rsidRPr="0052650F" w:rsidRDefault="008B6B93" w:rsidP="00E07865">
      <w:pPr>
        <w:ind w:firstLine="360"/>
        <w:rPr>
          <w:highlight w:val="lightGray"/>
        </w:rPr>
      </w:pPr>
      <w:r w:rsidRPr="0052650F">
        <w:rPr>
          <w:highlight w:val="lightGray"/>
        </w:rPr>
        <w:t>4.</w:t>
      </w:r>
      <w:r w:rsidRPr="0052650F">
        <w:rPr>
          <w:highlight w:val="lightGray"/>
        </w:rPr>
        <w:tab/>
        <w:t>Grid to exterior wall dimensions.</w:t>
      </w:r>
    </w:p>
    <w:p w14:paraId="5CFC53C0" w14:textId="7247EABC" w:rsidR="008B6B93" w:rsidRPr="00E07865" w:rsidRDefault="008B6B93" w:rsidP="00E07865">
      <w:pPr>
        <w:pStyle w:val="BodyText"/>
        <w:ind w:firstLine="360"/>
        <w:rPr>
          <w:sz w:val="20"/>
          <w:highlight w:val="lightGray"/>
        </w:rPr>
      </w:pPr>
      <w:r w:rsidRPr="00E07865">
        <w:rPr>
          <w:sz w:val="20"/>
          <w:highlight w:val="lightGray"/>
        </w:rPr>
        <w:t>5.</w:t>
      </w:r>
      <w:r w:rsidRPr="00E07865">
        <w:rPr>
          <w:sz w:val="20"/>
          <w:highlight w:val="lightGray"/>
        </w:rPr>
        <w:tab/>
        <w:t>Item and material designations.</w:t>
      </w:r>
    </w:p>
    <w:p w14:paraId="5F6E5E75" w14:textId="02486548" w:rsidR="008B6B93" w:rsidRPr="00B168C4" w:rsidRDefault="009A551E" w:rsidP="004346F0">
      <w:pPr>
        <w:rPr>
          <w:highlight w:val="lightGray"/>
        </w:rPr>
      </w:pPr>
      <w:r w:rsidRPr="00E07865">
        <w:rPr>
          <w:b/>
          <w:bCs/>
          <w:highlight w:val="lightGray"/>
        </w:rPr>
        <w:t>3.2.1.13</w:t>
      </w:r>
      <w:r w:rsidRPr="00B168C4">
        <w:rPr>
          <w:highlight w:val="lightGray"/>
        </w:rPr>
        <w:t xml:space="preserve"> </w:t>
      </w:r>
      <w:r w:rsidR="009811E0">
        <w:rPr>
          <w:highlight w:val="lightGray"/>
        </w:rPr>
        <w:t xml:space="preserve"> </w:t>
      </w:r>
      <w:r w:rsidR="008B6B93" w:rsidRPr="00B168C4">
        <w:rPr>
          <w:highlight w:val="lightGray"/>
        </w:rPr>
        <w:t>Room Finish Schedule</w:t>
      </w:r>
    </w:p>
    <w:p w14:paraId="282A92AF" w14:textId="4C0522A9" w:rsidR="008B6B93" w:rsidRPr="009811E0" w:rsidRDefault="008B6B93" w:rsidP="00E07865">
      <w:pPr>
        <w:pStyle w:val="ListParagraph"/>
        <w:numPr>
          <w:ilvl w:val="0"/>
          <w:numId w:val="44"/>
        </w:numPr>
        <w:ind w:firstLine="0"/>
        <w:rPr>
          <w:highlight w:val="lightGray"/>
        </w:rPr>
      </w:pPr>
      <w:r w:rsidRPr="009811E0">
        <w:rPr>
          <w:rFonts w:ascii="Arial" w:hAnsi="Arial"/>
          <w:highlight w:val="lightGray"/>
        </w:rPr>
        <w:t xml:space="preserve">Scale:  No scale. </w:t>
      </w:r>
    </w:p>
    <w:p w14:paraId="044A17CC" w14:textId="7C0F8AAD" w:rsidR="008B6B93" w:rsidRPr="009811E0" w:rsidRDefault="008B6B93" w:rsidP="00E07865">
      <w:pPr>
        <w:pStyle w:val="ListParagraph"/>
        <w:numPr>
          <w:ilvl w:val="0"/>
          <w:numId w:val="44"/>
        </w:numPr>
        <w:ind w:firstLine="0"/>
        <w:rPr>
          <w:highlight w:val="lightGray"/>
        </w:rPr>
      </w:pPr>
      <w:r w:rsidRPr="009811E0">
        <w:rPr>
          <w:rFonts w:ascii="Arial" w:hAnsi="Arial"/>
          <w:highlight w:val="lightGray"/>
        </w:rPr>
        <w:t>Identify materials and colors of each major area.</w:t>
      </w:r>
    </w:p>
    <w:p w14:paraId="2131E14E" w14:textId="17F4C784" w:rsidR="008B6B93" w:rsidRPr="00B168C4" w:rsidRDefault="009A551E" w:rsidP="004346F0">
      <w:pPr>
        <w:rPr>
          <w:highlight w:val="lightGray"/>
        </w:rPr>
      </w:pPr>
      <w:r w:rsidRPr="00E07865">
        <w:rPr>
          <w:b/>
          <w:bCs/>
          <w:highlight w:val="lightGray"/>
        </w:rPr>
        <w:t>3.2.1.14</w:t>
      </w:r>
      <w:r w:rsidRPr="00B168C4">
        <w:rPr>
          <w:highlight w:val="lightGray"/>
        </w:rPr>
        <w:t xml:space="preserve"> </w:t>
      </w:r>
      <w:r w:rsidR="009811E0">
        <w:rPr>
          <w:highlight w:val="lightGray"/>
        </w:rPr>
        <w:t xml:space="preserve"> </w:t>
      </w:r>
      <w:r w:rsidR="008B6B93" w:rsidRPr="00B168C4">
        <w:rPr>
          <w:highlight w:val="lightGray"/>
        </w:rPr>
        <w:t>Colors and Materials Board</w:t>
      </w:r>
    </w:p>
    <w:p w14:paraId="119D1F77" w14:textId="7B481484" w:rsidR="008B6B93" w:rsidRPr="000002F5" w:rsidRDefault="008B6B93" w:rsidP="00E07865">
      <w:pPr>
        <w:pStyle w:val="ListParagraph"/>
        <w:numPr>
          <w:ilvl w:val="0"/>
          <w:numId w:val="45"/>
        </w:numPr>
        <w:ind w:firstLine="0"/>
        <w:rPr>
          <w:highlight w:val="lightGray"/>
        </w:rPr>
      </w:pPr>
      <w:r w:rsidRPr="000002F5">
        <w:rPr>
          <w:rFonts w:ascii="Arial" w:hAnsi="Arial"/>
          <w:highlight w:val="lightGray"/>
        </w:rPr>
        <w:t>Scale:  No scale (maximum overall size = 24” x 36”).</w:t>
      </w:r>
    </w:p>
    <w:p w14:paraId="53CCDF90" w14:textId="424C292D" w:rsidR="008B6B93" w:rsidRPr="000002F5" w:rsidRDefault="008B6B93" w:rsidP="00E07865">
      <w:pPr>
        <w:pStyle w:val="ListParagraph"/>
        <w:numPr>
          <w:ilvl w:val="0"/>
          <w:numId w:val="45"/>
        </w:numPr>
        <w:ind w:firstLine="0"/>
        <w:rPr>
          <w:highlight w:val="lightGray"/>
        </w:rPr>
      </w:pPr>
      <w:r w:rsidRPr="000002F5">
        <w:rPr>
          <w:rFonts w:ascii="Arial" w:hAnsi="Arial"/>
          <w:highlight w:val="lightGray"/>
        </w:rPr>
        <w:t>Identify exterior and interior colors and materials.</w:t>
      </w:r>
    </w:p>
    <w:p w14:paraId="7FF3BC02" w14:textId="432408A6" w:rsidR="008B6B93" w:rsidRPr="00B168C4" w:rsidRDefault="009A551E" w:rsidP="004346F0">
      <w:pPr>
        <w:rPr>
          <w:highlight w:val="lightGray"/>
        </w:rPr>
      </w:pPr>
      <w:r w:rsidRPr="00E07865">
        <w:rPr>
          <w:b/>
          <w:bCs/>
          <w:highlight w:val="lightGray"/>
        </w:rPr>
        <w:t>3.2.1.15</w:t>
      </w:r>
      <w:r w:rsidR="000002F5">
        <w:rPr>
          <w:highlight w:val="lightGray"/>
        </w:rPr>
        <w:t xml:space="preserve"> </w:t>
      </w:r>
      <w:r w:rsidRPr="00B168C4">
        <w:rPr>
          <w:highlight w:val="lightGray"/>
        </w:rPr>
        <w:t xml:space="preserve"> </w:t>
      </w:r>
      <w:r w:rsidR="008B6B93" w:rsidRPr="00B168C4">
        <w:rPr>
          <w:highlight w:val="lightGray"/>
        </w:rPr>
        <w:t>Perspectives</w:t>
      </w:r>
    </w:p>
    <w:p w14:paraId="4480A405" w14:textId="7ED46D86" w:rsidR="008B6B93" w:rsidRPr="00CD7304" w:rsidRDefault="008B6B93" w:rsidP="00E07865">
      <w:pPr>
        <w:pStyle w:val="ListParagraph"/>
        <w:numPr>
          <w:ilvl w:val="0"/>
          <w:numId w:val="46"/>
        </w:numPr>
        <w:ind w:firstLine="0"/>
        <w:rPr>
          <w:highlight w:val="lightGray"/>
        </w:rPr>
      </w:pPr>
      <w:r w:rsidRPr="00CD7304">
        <w:rPr>
          <w:rFonts w:ascii="Arial" w:hAnsi="Arial"/>
          <w:highlight w:val="lightGray"/>
        </w:rPr>
        <w:t>Scale:  No scale (minimum overall size =  8-1/2” x 11”).</w:t>
      </w:r>
    </w:p>
    <w:p w14:paraId="16212112" w14:textId="1A6AD47E" w:rsidR="008B6B93" w:rsidRPr="00CD7304" w:rsidRDefault="008B6B93" w:rsidP="00E07865">
      <w:pPr>
        <w:pStyle w:val="ListParagraph"/>
        <w:numPr>
          <w:ilvl w:val="0"/>
          <w:numId w:val="46"/>
        </w:numPr>
        <w:ind w:firstLine="0"/>
        <w:rPr>
          <w:highlight w:val="lightGray"/>
        </w:rPr>
      </w:pPr>
      <w:r w:rsidRPr="00CD7304">
        <w:rPr>
          <w:rFonts w:ascii="Arial" w:hAnsi="Arial"/>
          <w:highlight w:val="lightGray"/>
        </w:rPr>
        <w:t>Illustrate building systems relationships.</w:t>
      </w:r>
    </w:p>
    <w:p w14:paraId="0FFE6D6F" w14:textId="6D2368A7" w:rsidR="008B6B93" w:rsidRPr="00E07865" w:rsidRDefault="008B6B93" w:rsidP="00E07865">
      <w:pPr>
        <w:pStyle w:val="ListParagraph"/>
        <w:numPr>
          <w:ilvl w:val="0"/>
          <w:numId w:val="46"/>
        </w:numPr>
        <w:ind w:firstLine="0"/>
        <w:rPr>
          <w:highlight w:val="lightGray"/>
        </w:rPr>
      </w:pPr>
      <w:r w:rsidRPr="00CD7304">
        <w:rPr>
          <w:rFonts w:ascii="Arial" w:hAnsi="Arial"/>
          <w:highlight w:val="lightGray"/>
        </w:rPr>
        <w:t>Perspective requirements:</w:t>
      </w:r>
    </w:p>
    <w:p w14:paraId="2EB8F026" w14:textId="77777777" w:rsidR="008B6B93" w:rsidRPr="00B168C4" w:rsidRDefault="008B6B93" w:rsidP="00E07865">
      <w:pPr>
        <w:ind w:firstLine="360"/>
        <w:rPr>
          <w:highlight w:val="lightGray"/>
        </w:rPr>
      </w:pPr>
      <w:r w:rsidRPr="00B168C4">
        <w:rPr>
          <w:highlight w:val="lightGray"/>
        </w:rPr>
        <w:t>1.</w:t>
      </w:r>
      <w:r w:rsidRPr="00B168C4">
        <w:rPr>
          <w:b/>
          <w:highlight w:val="lightGray"/>
        </w:rPr>
        <w:tab/>
      </w:r>
      <w:r w:rsidRPr="00B168C4">
        <w:rPr>
          <w:highlight w:val="lightGray"/>
        </w:rPr>
        <w:t>Exterior – (1) include North and West elevations</w:t>
      </w:r>
    </w:p>
    <w:p w14:paraId="07E1BDD2" w14:textId="77777777" w:rsidR="008B6B93" w:rsidRPr="00B168C4" w:rsidRDefault="008B6B93" w:rsidP="00E07865">
      <w:pPr>
        <w:ind w:firstLine="360"/>
        <w:rPr>
          <w:highlight w:val="lightGray"/>
        </w:rPr>
      </w:pPr>
      <w:r w:rsidRPr="00B168C4">
        <w:rPr>
          <w:highlight w:val="lightGray"/>
        </w:rPr>
        <w:t>2.</w:t>
      </w:r>
      <w:r w:rsidRPr="00B168C4">
        <w:rPr>
          <w:b/>
          <w:highlight w:val="lightGray"/>
        </w:rPr>
        <w:tab/>
      </w:r>
      <w:r w:rsidRPr="00B168C4">
        <w:rPr>
          <w:highlight w:val="lightGray"/>
        </w:rPr>
        <w:t>Interior – (1) include interior view of atrium</w:t>
      </w:r>
    </w:p>
    <w:p w14:paraId="7A3BD6DC" w14:textId="77777777" w:rsidR="008B6B93" w:rsidRPr="00B168C4" w:rsidRDefault="008B6B93" w:rsidP="00E07865">
      <w:pPr>
        <w:ind w:firstLine="360"/>
        <w:rPr>
          <w:highlight w:val="lightGray"/>
        </w:rPr>
      </w:pPr>
      <w:r w:rsidRPr="00B168C4">
        <w:rPr>
          <w:highlight w:val="lightGray"/>
        </w:rPr>
        <w:t>3.</w:t>
      </w:r>
      <w:r w:rsidRPr="00B168C4">
        <w:rPr>
          <w:b/>
          <w:highlight w:val="lightGray"/>
        </w:rPr>
        <w:tab/>
      </w:r>
      <w:r w:rsidRPr="00B168C4">
        <w:rPr>
          <w:highlight w:val="lightGray"/>
        </w:rPr>
        <w:t>Interior – (1) include typical lab module</w:t>
      </w:r>
    </w:p>
    <w:p w14:paraId="1CD2E3DB" w14:textId="63529BB0" w:rsidR="008B6B93" w:rsidRPr="00B168C4" w:rsidRDefault="009A551E" w:rsidP="004346F0">
      <w:pPr>
        <w:rPr>
          <w:highlight w:val="lightGray"/>
        </w:rPr>
      </w:pPr>
      <w:r w:rsidRPr="00E07865">
        <w:rPr>
          <w:b/>
          <w:bCs/>
          <w:highlight w:val="lightGray"/>
        </w:rPr>
        <w:t xml:space="preserve">3.2.1.16 </w:t>
      </w:r>
      <w:r w:rsidR="00CD7304" w:rsidRPr="00E07865">
        <w:rPr>
          <w:b/>
          <w:bCs/>
          <w:highlight w:val="lightGray"/>
        </w:rPr>
        <w:t xml:space="preserve"> </w:t>
      </w:r>
      <w:r w:rsidR="008B6B93" w:rsidRPr="00B168C4">
        <w:rPr>
          <w:highlight w:val="lightGray"/>
        </w:rPr>
        <w:t>Number of Boards</w:t>
      </w:r>
    </w:p>
    <w:p w14:paraId="6E6C40D3" w14:textId="77777777" w:rsidR="008B6B93" w:rsidRPr="00B168C4" w:rsidRDefault="008B6B93" w:rsidP="004346F0">
      <w:pPr>
        <w:rPr>
          <w:highlight w:val="lightGray"/>
        </w:rPr>
      </w:pPr>
      <w:r w:rsidRPr="00B168C4">
        <w:rPr>
          <w:highlight w:val="lightGray"/>
        </w:rPr>
        <w:t>In an effort to create a consistent means by which to compare each Prequalified Proposer’s Preliminary Design Submittal for the development of the documents stated above, The University has determined that each Prequalified Proposer shall prepare their presentation boards based upon the following breakdown:</w:t>
      </w:r>
    </w:p>
    <w:p w14:paraId="75E4C272" w14:textId="77777777" w:rsidR="008B6B93" w:rsidRPr="00B168C4" w:rsidRDefault="008B6B93" w:rsidP="004346F0">
      <w:pPr>
        <w:rPr>
          <w:highlight w:val="lightGray"/>
        </w:rPr>
      </w:pPr>
      <w:r w:rsidRPr="00B168C4">
        <w:rPr>
          <w:highlight w:val="lightGray"/>
        </w:rPr>
        <w:t>A.</w:t>
      </w:r>
      <w:r w:rsidRPr="00B168C4">
        <w:rPr>
          <w:highlight w:val="lightGray"/>
        </w:rPr>
        <w:tab/>
        <w:t>Site/Architectural:</w:t>
      </w:r>
      <w:r w:rsidRPr="00B168C4">
        <w:rPr>
          <w:highlight w:val="lightGray"/>
        </w:rPr>
        <w:tab/>
      </w:r>
      <w:r w:rsidRPr="00B168C4">
        <w:rPr>
          <w:highlight w:val="lightGray"/>
        </w:rPr>
        <w:tab/>
        <w:t>Maximum of (20) boards</w:t>
      </w:r>
    </w:p>
    <w:p w14:paraId="64048D24" w14:textId="77777777" w:rsidR="008B6B93" w:rsidRPr="00B168C4" w:rsidRDefault="008B6B93" w:rsidP="004346F0">
      <w:pPr>
        <w:rPr>
          <w:highlight w:val="lightGray"/>
        </w:rPr>
      </w:pPr>
      <w:r w:rsidRPr="00B168C4">
        <w:rPr>
          <w:highlight w:val="lightGray"/>
        </w:rPr>
        <w:t>B.</w:t>
      </w:r>
      <w:r w:rsidRPr="00B168C4">
        <w:rPr>
          <w:highlight w:val="lightGray"/>
        </w:rPr>
        <w:tab/>
        <w:t>Structural:</w:t>
      </w:r>
      <w:r w:rsidRPr="00B168C4">
        <w:rPr>
          <w:highlight w:val="lightGray"/>
        </w:rPr>
        <w:tab/>
      </w:r>
      <w:r w:rsidRPr="00B168C4">
        <w:rPr>
          <w:highlight w:val="lightGray"/>
        </w:rPr>
        <w:tab/>
      </w:r>
      <w:r w:rsidRPr="00B168C4">
        <w:rPr>
          <w:highlight w:val="lightGray"/>
        </w:rPr>
        <w:tab/>
        <w:t>Maximum of (2) boards</w:t>
      </w:r>
    </w:p>
    <w:p w14:paraId="1DA7967E" w14:textId="77777777" w:rsidR="008B6B93" w:rsidRPr="00B168C4" w:rsidRDefault="008B6B93" w:rsidP="004346F0">
      <w:pPr>
        <w:rPr>
          <w:highlight w:val="lightGray"/>
        </w:rPr>
      </w:pPr>
      <w:r w:rsidRPr="00B168C4">
        <w:rPr>
          <w:highlight w:val="lightGray"/>
        </w:rPr>
        <w:lastRenderedPageBreak/>
        <w:t>C.</w:t>
      </w:r>
      <w:r w:rsidRPr="00B168C4">
        <w:rPr>
          <w:highlight w:val="lightGray"/>
        </w:rPr>
        <w:tab/>
        <w:t>Mechanical/Plumbing:</w:t>
      </w:r>
      <w:r w:rsidRPr="00B168C4">
        <w:rPr>
          <w:highlight w:val="lightGray"/>
        </w:rPr>
        <w:tab/>
      </w:r>
      <w:r w:rsidRPr="00B168C4">
        <w:rPr>
          <w:highlight w:val="lightGray"/>
        </w:rPr>
        <w:tab/>
        <w:t>Maximum of (8) boards</w:t>
      </w:r>
    </w:p>
    <w:p w14:paraId="41450F47" w14:textId="77777777" w:rsidR="008B6B93" w:rsidRPr="00B168C4" w:rsidRDefault="008B6B93" w:rsidP="004346F0">
      <w:pPr>
        <w:rPr>
          <w:b/>
          <w:highlight w:val="lightGray"/>
        </w:rPr>
      </w:pPr>
      <w:r w:rsidRPr="00B168C4">
        <w:rPr>
          <w:highlight w:val="lightGray"/>
        </w:rPr>
        <w:t>D.</w:t>
      </w:r>
      <w:r w:rsidRPr="00B168C4">
        <w:rPr>
          <w:highlight w:val="lightGray"/>
        </w:rPr>
        <w:tab/>
        <w:t>Electrical:</w:t>
      </w:r>
      <w:r w:rsidRPr="00B168C4">
        <w:rPr>
          <w:highlight w:val="lightGray"/>
        </w:rPr>
        <w:tab/>
      </w:r>
      <w:r w:rsidRPr="00B168C4">
        <w:rPr>
          <w:highlight w:val="lightGray"/>
        </w:rPr>
        <w:tab/>
      </w:r>
      <w:r w:rsidRPr="00B168C4">
        <w:rPr>
          <w:highlight w:val="lightGray"/>
        </w:rPr>
        <w:tab/>
        <w:t>Maximum of (8) boards</w:t>
      </w:r>
    </w:p>
    <w:p w14:paraId="5C72FDEB" w14:textId="0272CB34" w:rsidR="008B6B93" w:rsidRPr="00B168C4" w:rsidRDefault="009A551E" w:rsidP="004346F0">
      <w:pPr>
        <w:rPr>
          <w:highlight w:val="lightGray"/>
        </w:rPr>
      </w:pPr>
      <w:r w:rsidRPr="00E07865">
        <w:rPr>
          <w:b/>
          <w:bCs/>
          <w:highlight w:val="lightGray"/>
        </w:rPr>
        <w:t>3.2.1.17</w:t>
      </w:r>
      <w:r w:rsidR="001129AB">
        <w:rPr>
          <w:highlight w:val="lightGray"/>
        </w:rPr>
        <w:t xml:space="preserve">  </w:t>
      </w:r>
      <w:r w:rsidR="008B6B93" w:rsidRPr="00B168C4">
        <w:rPr>
          <w:highlight w:val="lightGray"/>
        </w:rPr>
        <w:t xml:space="preserve">Study Model </w:t>
      </w:r>
    </w:p>
    <w:p w14:paraId="5D2B2F64" w14:textId="77777777" w:rsidR="008B6B93" w:rsidRPr="00B168C4" w:rsidRDefault="008B6B93" w:rsidP="004346F0">
      <w:pPr>
        <w:rPr>
          <w:highlight w:val="lightGray"/>
        </w:rPr>
      </w:pPr>
      <w:r w:rsidRPr="00B168C4">
        <w:rPr>
          <w:highlight w:val="lightGray"/>
        </w:rPr>
        <w:t>Each Prequalified Proposer shall also provide a study model of their proposed Project design with the content and format as described below:.</w:t>
      </w:r>
    </w:p>
    <w:p w14:paraId="302A2150" w14:textId="77777777" w:rsidR="008B6B93" w:rsidRPr="00B168C4" w:rsidRDefault="008B6B93" w:rsidP="004346F0">
      <w:pPr>
        <w:rPr>
          <w:highlight w:val="lightGray"/>
        </w:rPr>
      </w:pPr>
      <w:r w:rsidRPr="00B168C4">
        <w:rPr>
          <w:highlight w:val="lightGray"/>
        </w:rPr>
        <w:t>A.</w:t>
      </w:r>
      <w:r w:rsidRPr="00B168C4">
        <w:rPr>
          <w:highlight w:val="lightGray"/>
        </w:rPr>
        <w:tab/>
        <w:t xml:space="preserve">Scale:  1” = 20’ - 0”. </w:t>
      </w:r>
    </w:p>
    <w:p w14:paraId="5B4CB4BB" w14:textId="77777777" w:rsidR="008B6B93" w:rsidRPr="00B168C4" w:rsidRDefault="008B6B93" w:rsidP="004346F0">
      <w:pPr>
        <w:rPr>
          <w:highlight w:val="lightGray"/>
        </w:rPr>
      </w:pPr>
      <w:r w:rsidRPr="00B168C4">
        <w:rPr>
          <w:highlight w:val="lightGray"/>
        </w:rPr>
        <w:t>B.</w:t>
      </w:r>
      <w:r w:rsidRPr="00B168C4">
        <w:rPr>
          <w:highlight w:val="lightGray"/>
        </w:rPr>
        <w:tab/>
        <w:t>Fenestration study model.</w:t>
      </w:r>
    </w:p>
    <w:p w14:paraId="28BE4C64" w14:textId="77777777" w:rsidR="008B6B93" w:rsidRPr="00B168C4" w:rsidRDefault="008B6B93" w:rsidP="004346F0">
      <w:pPr>
        <w:rPr>
          <w:highlight w:val="lightGray"/>
        </w:rPr>
      </w:pPr>
      <w:r w:rsidRPr="00B168C4">
        <w:rPr>
          <w:highlight w:val="lightGray"/>
        </w:rPr>
        <w:t>C.</w:t>
      </w:r>
      <w:r w:rsidRPr="00B168C4">
        <w:rPr>
          <w:highlight w:val="lightGray"/>
        </w:rPr>
        <w:tab/>
        <w:t>Model to illustrate integration with existing buildings and site.</w:t>
      </w:r>
    </w:p>
    <w:p w14:paraId="278565BB" w14:textId="77777777" w:rsidR="008B6B93" w:rsidRPr="00B168C4" w:rsidRDefault="008B6B93" w:rsidP="004346F0">
      <w:pPr>
        <w:rPr>
          <w:highlight w:val="lightGray"/>
        </w:rPr>
      </w:pPr>
      <w:r w:rsidRPr="00B168C4">
        <w:rPr>
          <w:highlight w:val="lightGray"/>
        </w:rPr>
        <w:t>D.</w:t>
      </w:r>
      <w:r w:rsidRPr="00B168C4">
        <w:rPr>
          <w:highlight w:val="lightGray"/>
        </w:rPr>
        <w:tab/>
        <w:t>48 inches square, maximum size.</w:t>
      </w:r>
    </w:p>
    <w:p w14:paraId="665145C9" w14:textId="77777777" w:rsidR="008B6B93" w:rsidRPr="00B168C4" w:rsidRDefault="009A551E" w:rsidP="004346F0">
      <w:pPr>
        <w:rPr>
          <w:highlight w:val="lightGray"/>
        </w:rPr>
      </w:pPr>
      <w:r w:rsidRPr="00E07865">
        <w:rPr>
          <w:b/>
          <w:bCs/>
          <w:highlight w:val="lightGray"/>
        </w:rPr>
        <w:t>3.2.1.18</w:t>
      </w:r>
      <w:r w:rsidRPr="00B168C4">
        <w:rPr>
          <w:highlight w:val="lightGray"/>
        </w:rPr>
        <w:t xml:space="preserve"> </w:t>
      </w:r>
      <w:r w:rsidR="008B6B93" w:rsidRPr="00B168C4">
        <w:rPr>
          <w:highlight w:val="lightGray"/>
        </w:rPr>
        <w:t>Design Narratives</w:t>
      </w:r>
    </w:p>
    <w:p w14:paraId="2BCA298D" w14:textId="77777777" w:rsidR="008B6B93" w:rsidRPr="00B168C4" w:rsidRDefault="008B6B93" w:rsidP="004346F0">
      <w:pPr>
        <w:rPr>
          <w:highlight w:val="lightGray"/>
        </w:rPr>
      </w:pPr>
      <w:r w:rsidRPr="00B168C4">
        <w:rPr>
          <w:highlight w:val="lightGray"/>
        </w:rPr>
        <w:t>In addition to the presentation boards and study model as identified above, each Prequalified Proposer shall include the following Design narratives (to be included in each Prequalified  Proposer’s written Proposal) with the content as described below:</w:t>
      </w:r>
    </w:p>
    <w:p w14:paraId="1273AEB3" w14:textId="08EA392D" w:rsidR="008B6B93" w:rsidRPr="00B168C4" w:rsidRDefault="009A551E" w:rsidP="001129AB">
      <w:r w:rsidRPr="00E07865">
        <w:rPr>
          <w:b/>
          <w:bCs/>
          <w:highlight w:val="lightGray"/>
        </w:rPr>
        <w:t>3.2.1.</w:t>
      </w:r>
      <w:r w:rsidR="0031169C" w:rsidRPr="00E07865">
        <w:rPr>
          <w:b/>
          <w:bCs/>
          <w:highlight w:val="lightGray"/>
        </w:rPr>
        <w:t>18.1</w:t>
      </w:r>
      <w:r w:rsidRPr="00E07865">
        <w:rPr>
          <w:b/>
          <w:bCs/>
          <w:highlight w:val="lightGray"/>
        </w:rPr>
        <w:t xml:space="preserve"> </w:t>
      </w:r>
      <w:r w:rsidR="001129AB">
        <w:rPr>
          <w:b/>
          <w:bCs/>
          <w:highlight w:val="lightGray"/>
        </w:rPr>
        <w:t xml:space="preserve"> </w:t>
      </w:r>
      <w:r w:rsidR="008B6B93" w:rsidRPr="00B168C4">
        <w:rPr>
          <w:highlight w:val="lightGray"/>
        </w:rPr>
        <w:t>Architectural Design Narrative</w:t>
      </w:r>
    </w:p>
    <w:p w14:paraId="7B01D706" w14:textId="1CA01811" w:rsidR="008B6B93" w:rsidRPr="00B168C4" w:rsidRDefault="008B6B93" w:rsidP="004346F0">
      <w:pPr>
        <w:rPr>
          <w:highlight w:val="lightGray"/>
        </w:rPr>
      </w:pPr>
      <w:r w:rsidRPr="00B168C4">
        <w:rPr>
          <w:highlight w:val="lightGray"/>
        </w:rPr>
        <w:t>A.</w:t>
      </w:r>
      <w:r w:rsidRPr="00B168C4">
        <w:rPr>
          <w:highlight w:val="lightGray"/>
        </w:rPr>
        <w:tab/>
        <w:t>Identify design context and philosophical design intent.</w:t>
      </w:r>
    </w:p>
    <w:p w14:paraId="10A304C2" w14:textId="44C80ECC" w:rsidR="008B6B93" w:rsidRPr="00B168C4" w:rsidRDefault="008B6B93" w:rsidP="004346F0">
      <w:pPr>
        <w:rPr>
          <w:highlight w:val="lightGray"/>
        </w:rPr>
      </w:pPr>
      <w:r w:rsidRPr="00B168C4">
        <w:rPr>
          <w:highlight w:val="lightGray"/>
        </w:rPr>
        <w:t>B.</w:t>
      </w:r>
      <w:r w:rsidRPr="00B168C4">
        <w:rPr>
          <w:highlight w:val="lightGray"/>
        </w:rPr>
        <w:tab/>
        <w:t>Length of document – maximum of (3) typed pages.</w:t>
      </w:r>
    </w:p>
    <w:p w14:paraId="125499E7" w14:textId="0E7AA8EC" w:rsidR="008B6B93" w:rsidRPr="00B168C4" w:rsidRDefault="008B6B93" w:rsidP="001129AB">
      <w:pPr>
        <w:rPr>
          <w:highlight w:val="lightGray"/>
        </w:rPr>
      </w:pPr>
      <w:r w:rsidRPr="00B168C4">
        <w:rPr>
          <w:highlight w:val="lightGray"/>
        </w:rPr>
        <w:t>C.</w:t>
      </w:r>
      <w:r w:rsidRPr="00B168C4">
        <w:rPr>
          <w:highlight w:val="lightGray"/>
        </w:rPr>
        <w:tab/>
        <w:t>Minimum font size is 10.</w:t>
      </w:r>
    </w:p>
    <w:p w14:paraId="52A0EBA3" w14:textId="5720A91E" w:rsidR="008B6B93" w:rsidRPr="00B168C4" w:rsidRDefault="009A551E" w:rsidP="004346F0">
      <w:pPr>
        <w:rPr>
          <w:highlight w:val="lightGray"/>
        </w:rPr>
      </w:pPr>
      <w:r w:rsidRPr="00E07865">
        <w:rPr>
          <w:b/>
          <w:bCs/>
          <w:highlight w:val="lightGray"/>
        </w:rPr>
        <w:t>3.2.1.</w:t>
      </w:r>
      <w:r w:rsidR="0031169C" w:rsidRPr="00E07865">
        <w:rPr>
          <w:b/>
          <w:bCs/>
          <w:highlight w:val="lightGray"/>
        </w:rPr>
        <w:t>18.2</w:t>
      </w:r>
      <w:r w:rsidRPr="00B168C4">
        <w:rPr>
          <w:highlight w:val="lightGray"/>
        </w:rPr>
        <w:t xml:space="preserve"> </w:t>
      </w:r>
      <w:r w:rsidR="001129AB">
        <w:rPr>
          <w:highlight w:val="lightGray"/>
        </w:rPr>
        <w:t xml:space="preserve"> </w:t>
      </w:r>
      <w:r w:rsidR="008B6B93" w:rsidRPr="00B168C4">
        <w:rPr>
          <w:highlight w:val="lightGray"/>
        </w:rPr>
        <w:t>Mechanical and Electrical Design Narrative</w:t>
      </w:r>
    </w:p>
    <w:p w14:paraId="05DDF786" w14:textId="77777777" w:rsidR="008B6B93" w:rsidRPr="00B168C4" w:rsidRDefault="008B6B93" w:rsidP="004346F0">
      <w:pPr>
        <w:rPr>
          <w:highlight w:val="lightGray"/>
        </w:rPr>
      </w:pPr>
      <w:r w:rsidRPr="00B168C4">
        <w:rPr>
          <w:highlight w:val="lightGray"/>
        </w:rPr>
        <w:t>A.</w:t>
      </w:r>
      <w:r w:rsidRPr="00B168C4">
        <w:rPr>
          <w:highlight w:val="lightGray"/>
        </w:rPr>
        <w:tab/>
        <w:t>Identify systems design.</w:t>
      </w:r>
    </w:p>
    <w:p w14:paraId="2F6D91C5" w14:textId="77777777" w:rsidR="008B6B93" w:rsidRPr="00B168C4" w:rsidRDefault="008B6B93" w:rsidP="004346F0">
      <w:pPr>
        <w:rPr>
          <w:highlight w:val="lightGray"/>
        </w:rPr>
      </w:pPr>
      <w:r w:rsidRPr="00B168C4">
        <w:rPr>
          <w:highlight w:val="lightGray"/>
        </w:rPr>
        <w:t>B.</w:t>
      </w:r>
      <w:r w:rsidRPr="00B168C4">
        <w:rPr>
          <w:highlight w:val="lightGray"/>
        </w:rPr>
        <w:tab/>
        <w:t>Identify energy conservation.</w:t>
      </w:r>
    </w:p>
    <w:p w14:paraId="197E04FB" w14:textId="77777777" w:rsidR="008B6B93" w:rsidRPr="00B168C4" w:rsidRDefault="008B6B93" w:rsidP="004346F0">
      <w:pPr>
        <w:rPr>
          <w:highlight w:val="lightGray"/>
        </w:rPr>
      </w:pPr>
      <w:r w:rsidRPr="00B168C4">
        <w:rPr>
          <w:highlight w:val="lightGray"/>
        </w:rPr>
        <w:t>C.</w:t>
      </w:r>
      <w:r w:rsidRPr="00B168C4">
        <w:rPr>
          <w:highlight w:val="lightGray"/>
        </w:rPr>
        <w:tab/>
        <w:t>Identify life cycle costs (preliminary).</w:t>
      </w:r>
    </w:p>
    <w:p w14:paraId="1291D449" w14:textId="12AF2BCC" w:rsidR="008B6B93" w:rsidRPr="00B168C4" w:rsidRDefault="008B6B93" w:rsidP="00E07865">
      <w:pPr>
        <w:pStyle w:val="Header"/>
        <w:tabs>
          <w:tab w:val="left" w:pos="720"/>
        </w:tabs>
        <w:rPr>
          <w:highlight w:val="lightGray"/>
        </w:rPr>
      </w:pPr>
      <w:r w:rsidRPr="00B168C4">
        <w:rPr>
          <w:highlight w:val="lightGray"/>
        </w:rPr>
        <w:t>D.</w:t>
      </w:r>
      <w:r w:rsidR="001129AB">
        <w:rPr>
          <w:highlight w:val="lightGray"/>
        </w:rPr>
        <w:t xml:space="preserve"> </w:t>
      </w:r>
      <w:r w:rsidR="001129AB">
        <w:rPr>
          <w:highlight w:val="lightGray"/>
        </w:rPr>
        <w:tab/>
      </w:r>
      <w:r w:rsidRPr="00B168C4">
        <w:rPr>
          <w:highlight w:val="lightGray"/>
        </w:rPr>
        <w:t>Length of document - maximum of (5) typed pages.</w:t>
      </w:r>
    </w:p>
    <w:p w14:paraId="7F89AE19" w14:textId="652FDE37" w:rsidR="008B6B93" w:rsidRPr="00B168C4" w:rsidRDefault="008B6B93" w:rsidP="00E07865">
      <w:pPr>
        <w:pStyle w:val="Header"/>
        <w:tabs>
          <w:tab w:val="left" w:pos="720"/>
        </w:tabs>
        <w:rPr>
          <w:highlight w:val="lightGray"/>
        </w:rPr>
      </w:pPr>
      <w:r w:rsidRPr="00B168C4">
        <w:rPr>
          <w:highlight w:val="lightGray"/>
        </w:rPr>
        <w:t>E.</w:t>
      </w:r>
      <w:r w:rsidR="001129AB">
        <w:rPr>
          <w:highlight w:val="lightGray"/>
        </w:rPr>
        <w:t xml:space="preserve">  </w:t>
      </w:r>
      <w:r w:rsidR="001129AB">
        <w:rPr>
          <w:highlight w:val="lightGray"/>
        </w:rPr>
        <w:tab/>
      </w:r>
      <w:r w:rsidRPr="00B168C4">
        <w:rPr>
          <w:highlight w:val="lightGray"/>
        </w:rPr>
        <w:t>Minimum font size is 10.</w:t>
      </w:r>
    </w:p>
    <w:p w14:paraId="079C6D38" w14:textId="786CCB27" w:rsidR="0031169C" w:rsidRPr="00B168C4" w:rsidRDefault="0031169C" w:rsidP="004346F0">
      <w:pPr>
        <w:rPr>
          <w:highlight w:val="lightGray"/>
        </w:rPr>
      </w:pPr>
      <w:r w:rsidRPr="00E07865">
        <w:rPr>
          <w:b/>
          <w:bCs/>
          <w:highlight w:val="lightGray"/>
        </w:rPr>
        <w:t>3.2.1.18.3</w:t>
      </w:r>
      <w:r w:rsidRPr="00B168C4">
        <w:rPr>
          <w:highlight w:val="lightGray"/>
        </w:rPr>
        <w:t xml:space="preserve">  Design Innovations, if any</w:t>
      </w:r>
    </w:p>
    <w:p w14:paraId="1716B40B" w14:textId="00BA9BF2" w:rsidR="0031169C" w:rsidRPr="00B168C4" w:rsidRDefault="0031169C" w:rsidP="004346F0">
      <w:pPr>
        <w:rPr>
          <w:highlight w:val="lightGray"/>
        </w:rPr>
      </w:pPr>
      <w:r w:rsidRPr="00B168C4">
        <w:rPr>
          <w:highlight w:val="lightGray"/>
        </w:rPr>
        <w:t>A.</w:t>
      </w:r>
      <w:r w:rsidRPr="00B168C4">
        <w:rPr>
          <w:highlight w:val="lightGray"/>
        </w:rPr>
        <w:tab/>
        <w:t xml:space="preserve">Identify each </w:t>
      </w:r>
      <w:r w:rsidR="00F22812" w:rsidRPr="00B168C4">
        <w:rPr>
          <w:highlight w:val="lightGray"/>
        </w:rPr>
        <w:t xml:space="preserve">design </w:t>
      </w:r>
      <w:r w:rsidRPr="00B168C4">
        <w:rPr>
          <w:highlight w:val="lightGray"/>
        </w:rPr>
        <w:t>innovation</w:t>
      </w:r>
    </w:p>
    <w:p w14:paraId="5D05D466" w14:textId="11FD414C" w:rsidR="0031169C" w:rsidRPr="00B168C4" w:rsidRDefault="0031169C" w:rsidP="004346F0">
      <w:pPr>
        <w:rPr>
          <w:highlight w:val="lightGray"/>
        </w:rPr>
      </w:pPr>
      <w:r w:rsidRPr="00B168C4">
        <w:rPr>
          <w:highlight w:val="lightGray"/>
        </w:rPr>
        <w:t>B.</w:t>
      </w:r>
      <w:r w:rsidRPr="00B168C4">
        <w:rPr>
          <w:highlight w:val="lightGray"/>
        </w:rPr>
        <w:tab/>
        <w:t>Length of document - maximum of (5) typed pages.</w:t>
      </w:r>
    </w:p>
    <w:p w14:paraId="43B2350E" w14:textId="3BBEC4CC" w:rsidR="0031169C" w:rsidRPr="00B168C4" w:rsidRDefault="0031169C" w:rsidP="004346F0">
      <w:r w:rsidRPr="00B168C4">
        <w:rPr>
          <w:highlight w:val="lightGray"/>
        </w:rPr>
        <w:t>C.</w:t>
      </w:r>
      <w:r w:rsidRPr="00B168C4">
        <w:rPr>
          <w:highlight w:val="lightGray"/>
        </w:rPr>
        <w:tab/>
        <w:t>Minimum font size is 10.</w:t>
      </w:r>
    </w:p>
    <w:p w14:paraId="6B435502" w14:textId="77777777" w:rsidR="008B6B93" w:rsidRPr="00B168C4" w:rsidRDefault="009A551E" w:rsidP="00E07865">
      <w:pPr>
        <w:tabs>
          <w:tab w:val="left" w:pos="1350"/>
        </w:tabs>
        <w:rPr>
          <w:highlight w:val="lightGray"/>
        </w:rPr>
      </w:pPr>
      <w:r w:rsidRPr="00E07865">
        <w:rPr>
          <w:b/>
          <w:bCs/>
          <w:highlight w:val="lightGray"/>
        </w:rPr>
        <w:t>3.2.1.</w:t>
      </w:r>
      <w:r w:rsidR="00C76B0F" w:rsidRPr="00E07865">
        <w:rPr>
          <w:b/>
          <w:bCs/>
          <w:highlight w:val="lightGray"/>
        </w:rPr>
        <w:t>19</w:t>
      </w:r>
      <w:r w:rsidR="00C76B0F" w:rsidRPr="00B168C4">
        <w:rPr>
          <w:highlight w:val="lightGray"/>
        </w:rPr>
        <w:tab/>
      </w:r>
      <w:r w:rsidR="008B6B93" w:rsidRPr="00B168C4">
        <w:rPr>
          <w:highlight w:val="lightGray"/>
        </w:rPr>
        <w:t>Specifications</w:t>
      </w:r>
    </w:p>
    <w:p w14:paraId="3E4B3378" w14:textId="77777777" w:rsidR="008B6B93" w:rsidRPr="00B168C4" w:rsidRDefault="008B6B93" w:rsidP="004346F0">
      <w:pPr>
        <w:rPr>
          <w:highlight w:val="lightGray"/>
        </w:rPr>
      </w:pPr>
      <w:r w:rsidRPr="00B168C4">
        <w:rPr>
          <w:highlight w:val="lightGray"/>
        </w:rPr>
        <w:t xml:space="preserve">Each Prequalified Proposer shall also prepare outline specifications in Construction Specifications Institute (CSI) format (to be included in each Prequalified Proposer’s written Proposal) with the </w:t>
      </w:r>
      <w:r w:rsidRPr="00B168C4">
        <w:rPr>
          <w:highlight w:val="lightGray"/>
        </w:rPr>
        <w:lastRenderedPageBreak/>
        <w:t>content as described below:  Each Prequalified Proposer shall prepare their outline specifications based upon the Facility Standards to provide the following:</w:t>
      </w:r>
    </w:p>
    <w:p w14:paraId="05642BB2" w14:textId="77777777" w:rsidR="008B6B93" w:rsidRPr="00B168C4" w:rsidRDefault="008B6B93" w:rsidP="004346F0">
      <w:pPr>
        <w:rPr>
          <w:highlight w:val="lightGray"/>
        </w:rPr>
      </w:pPr>
      <w:r w:rsidRPr="00B168C4">
        <w:rPr>
          <w:highlight w:val="lightGray"/>
        </w:rPr>
        <w:t>A.</w:t>
      </w:r>
      <w:r w:rsidRPr="00B168C4">
        <w:rPr>
          <w:highlight w:val="lightGray"/>
        </w:rPr>
        <w:tab/>
        <w:t>Identify performance criteria.</w:t>
      </w:r>
    </w:p>
    <w:p w14:paraId="6EED03DC" w14:textId="77777777" w:rsidR="008B6B93" w:rsidRPr="00B168C4" w:rsidRDefault="008B6B93" w:rsidP="004346F0">
      <w:pPr>
        <w:rPr>
          <w:highlight w:val="lightGray"/>
        </w:rPr>
      </w:pPr>
      <w:r w:rsidRPr="00B168C4">
        <w:rPr>
          <w:highlight w:val="lightGray"/>
        </w:rPr>
        <w:t>B.</w:t>
      </w:r>
      <w:r w:rsidRPr="00B168C4">
        <w:rPr>
          <w:highlight w:val="lightGray"/>
        </w:rPr>
        <w:tab/>
        <w:t>Identify quality level.</w:t>
      </w:r>
    </w:p>
    <w:p w14:paraId="15B9F19B" w14:textId="77777777" w:rsidR="008B6B93" w:rsidRPr="00B168C4" w:rsidRDefault="008B6B93" w:rsidP="004346F0">
      <w:r w:rsidRPr="00B168C4">
        <w:rPr>
          <w:highlight w:val="lightGray"/>
        </w:rPr>
        <w:t>C.</w:t>
      </w:r>
      <w:r w:rsidRPr="00B168C4">
        <w:rPr>
          <w:highlight w:val="lightGray"/>
        </w:rPr>
        <w:tab/>
        <w:t>Identify prescriptive criteria.</w:t>
      </w:r>
    </w:p>
    <w:p w14:paraId="1EB833CF" w14:textId="443C3360" w:rsidR="008B6B93" w:rsidRPr="00B168C4" w:rsidRDefault="009A551E" w:rsidP="004346F0">
      <w:pPr>
        <w:rPr>
          <w:b/>
          <w:highlight w:val="lightGray"/>
        </w:rPr>
      </w:pPr>
      <w:r w:rsidRPr="00B168C4">
        <w:rPr>
          <w:b/>
          <w:highlight w:val="lightGray"/>
        </w:rPr>
        <w:t>3.2.1.</w:t>
      </w:r>
      <w:r w:rsidR="00C61ADD" w:rsidRPr="00B168C4">
        <w:rPr>
          <w:b/>
          <w:highlight w:val="lightGray"/>
        </w:rPr>
        <w:t>20</w:t>
      </w:r>
      <w:r w:rsidRPr="00B168C4">
        <w:rPr>
          <w:b/>
          <w:highlight w:val="lightGray"/>
        </w:rPr>
        <w:t xml:space="preserve"> </w:t>
      </w:r>
      <w:r w:rsidR="00D856E5">
        <w:rPr>
          <w:b/>
          <w:highlight w:val="lightGray"/>
        </w:rPr>
        <w:tab/>
      </w:r>
      <w:r w:rsidR="008B6B93" w:rsidRPr="00E07865">
        <w:rPr>
          <w:bCs/>
          <w:highlight w:val="lightGray"/>
        </w:rPr>
        <w:t>Area Tabulations</w:t>
      </w:r>
      <w:r w:rsidR="008B6B93" w:rsidRPr="00B168C4">
        <w:rPr>
          <w:b/>
          <w:highlight w:val="lightGray"/>
        </w:rPr>
        <w:t xml:space="preserve"> </w:t>
      </w:r>
      <w:r w:rsidR="008B6B93" w:rsidRPr="00B168C4">
        <w:rPr>
          <w:shd w:val="pct12" w:color="auto" w:fill="FFFFFF"/>
        </w:rPr>
        <w:t>{IF TABULATION REQUIRED, PROVIDE UNIVERSITY GUIDELINES AS PART OF UNIVERSITY FURNISHED INFORMATION EXHIBIT.}</w:t>
      </w:r>
    </w:p>
    <w:p w14:paraId="23688173" w14:textId="77777777" w:rsidR="008B6B93" w:rsidRPr="00B168C4" w:rsidRDefault="008B6B93" w:rsidP="004346F0">
      <w:pPr>
        <w:rPr>
          <w:vanish/>
        </w:rPr>
      </w:pPr>
      <w:r w:rsidRPr="00B168C4">
        <w:rPr>
          <w:spacing w:val="-3"/>
          <w:highlight w:val="lightGray"/>
        </w:rPr>
        <w:t xml:space="preserve">Each Prequalified Proposer shall prepare a </w:t>
      </w:r>
      <w:r w:rsidRPr="00B168C4">
        <w:rPr>
          <w:highlight w:val="lightGray"/>
        </w:rPr>
        <w:t>Revised Area Tabulation for the Project identifying the current assignable square feet (ASF) and overall gross square feet (OGSF) areas for the Project compared with the areas submitted with the Project Program.</w:t>
      </w:r>
    </w:p>
    <w:p w14:paraId="5E88C4F6" w14:textId="77777777" w:rsidR="008B6B93" w:rsidRPr="00B168C4" w:rsidRDefault="008B6B93" w:rsidP="00E07865">
      <w:pPr>
        <w:pStyle w:val="Heading2"/>
        <w:rPr>
          <w:u w:val="single"/>
        </w:rPr>
      </w:pPr>
      <w:r w:rsidRPr="00B168C4">
        <w:t>3.3</w:t>
      </w:r>
      <w:r w:rsidRPr="00B168C4">
        <w:tab/>
        <w:t>Project Team Organization</w:t>
      </w:r>
    </w:p>
    <w:p w14:paraId="3FF8F672" w14:textId="77777777" w:rsidR="008B6B93" w:rsidRPr="00B168C4" w:rsidRDefault="008B6B93" w:rsidP="004346F0">
      <w:pPr>
        <w:pStyle w:val="Header"/>
      </w:pPr>
      <w:r w:rsidRPr="00B168C4">
        <w:rPr>
          <w:shd w:val="pct12" w:color="auto" w:fill="FFFFFF"/>
        </w:rPr>
        <w:t>{THE FOLLOWING ARE EXAMPLES ONLY AND MUST BE MODIFIED FOR EACH PROJECT:}</w:t>
      </w:r>
    </w:p>
    <w:p w14:paraId="4D134E87" w14:textId="77777777" w:rsidR="008B6B93" w:rsidRPr="00B168C4" w:rsidRDefault="008B6B93" w:rsidP="004346F0">
      <w:pPr>
        <w:rPr>
          <w:highlight w:val="lightGray"/>
        </w:rPr>
      </w:pPr>
      <w:r w:rsidRPr="00B168C4">
        <w:rPr>
          <w:highlight w:val="lightGray"/>
        </w:rPr>
        <w:t xml:space="preserve">The University requires that </w:t>
      </w:r>
      <w:r w:rsidR="00582935" w:rsidRPr="00B168C4">
        <w:rPr>
          <w:highlight w:val="lightGray"/>
        </w:rPr>
        <w:t xml:space="preserve">a Team </w:t>
      </w:r>
      <w:r w:rsidRPr="00B168C4">
        <w:rPr>
          <w:highlight w:val="lightGray"/>
        </w:rPr>
        <w:t xml:space="preserve">Organizational Chart be developed and provided as part of </w:t>
      </w:r>
      <w:r w:rsidR="00582935" w:rsidRPr="00B168C4">
        <w:rPr>
          <w:highlight w:val="lightGray"/>
        </w:rPr>
        <w:t xml:space="preserve">the Proposal of the Prequalified Proposer </w:t>
      </w:r>
      <w:r w:rsidRPr="00B168C4">
        <w:rPr>
          <w:highlight w:val="lightGray"/>
        </w:rPr>
        <w:t>identifying all of the proposed key personnel of each team component and how the team will be managed.  If any of the team members have changed from the originally submitted Prequalifications Submittal, each new team member shall be identified along with background information describing the new team member.  The University reserves the right to interview each new team member to confirm its acceptance of the new team member.  If the University does not accept a proposed new team member, the Prequalified Proposer will provide alternative team members until such time that the University accepts the proposed new team member.</w:t>
      </w:r>
    </w:p>
    <w:p w14:paraId="55313A0D" w14:textId="77777777" w:rsidR="008B6B93" w:rsidRPr="00B168C4" w:rsidRDefault="008B6B93" w:rsidP="004346F0">
      <w:pPr>
        <w:rPr>
          <w:highlight w:val="lightGray"/>
        </w:rPr>
      </w:pPr>
      <w:r w:rsidRPr="00B168C4">
        <w:rPr>
          <w:highlight w:val="lightGray"/>
        </w:rPr>
        <w:t>In addition to the Team Organizational Chart, each proposing Prequalified Proposer shall include the following information:</w:t>
      </w:r>
    </w:p>
    <w:p w14:paraId="227F94C8" w14:textId="77777777" w:rsidR="00243A70" w:rsidRPr="00B168C4" w:rsidRDefault="009A551E" w:rsidP="004346F0">
      <w:pPr>
        <w:rPr>
          <w:highlight w:val="lightGray"/>
        </w:rPr>
      </w:pPr>
      <w:r w:rsidRPr="00E07865">
        <w:rPr>
          <w:b/>
          <w:bCs/>
          <w:highlight w:val="lightGray"/>
        </w:rPr>
        <w:t>3.3.1</w:t>
      </w:r>
      <w:r w:rsidRPr="00B168C4">
        <w:rPr>
          <w:highlight w:val="lightGray"/>
        </w:rPr>
        <w:t xml:space="preserve"> </w:t>
      </w:r>
      <w:r w:rsidR="008B6B93" w:rsidRPr="00B168C4">
        <w:rPr>
          <w:highlight w:val="lightGray"/>
        </w:rPr>
        <w:t xml:space="preserve">Qualifications of Key Personnel: </w:t>
      </w:r>
    </w:p>
    <w:p w14:paraId="0338C6A1" w14:textId="77777777" w:rsidR="008B6B93" w:rsidRPr="00B168C4" w:rsidRDefault="008B6B93" w:rsidP="004346F0">
      <w:pPr>
        <w:rPr>
          <w:highlight w:val="lightGray"/>
        </w:rPr>
      </w:pPr>
      <w:r w:rsidRPr="00B168C4">
        <w:rPr>
          <w:highlight w:val="lightGray"/>
        </w:rPr>
        <w:t xml:space="preserve">Each Prequalified Proposer shall submit resumes demonstrating qualifications of the key personnel who will be assigned to this project.  Key personnel are defined as, but not limited to the following:  Project Planner, Project Manager, Project Architect, Project Engineer, Structural Engineer, Construction Project Manager, Construction Field Superintendent.  Resumes shall include a description of training and experience of the key personnel in their respective areas of expertise.  Each Prequalified Proposer shall clearly define the duties of each key person.  Resumes shall describe their current position/title, proposed position/title, education, professional licensing, and work experience over the last ten (10) years.  Each resume shall also indicate whether or not each key person has worked before as part of the proposed team on similar projects. </w:t>
      </w:r>
    </w:p>
    <w:p w14:paraId="19EDFAAF" w14:textId="77777777" w:rsidR="008B6B93" w:rsidRPr="00B168C4" w:rsidRDefault="009A551E" w:rsidP="004346F0">
      <w:pPr>
        <w:rPr>
          <w:highlight w:val="lightGray"/>
        </w:rPr>
      </w:pPr>
      <w:r w:rsidRPr="00E07865">
        <w:rPr>
          <w:b/>
          <w:bCs/>
          <w:highlight w:val="lightGray"/>
        </w:rPr>
        <w:t>3.3.2</w:t>
      </w:r>
      <w:r w:rsidRPr="00B168C4">
        <w:rPr>
          <w:highlight w:val="lightGray"/>
        </w:rPr>
        <w:t xml:space="preserve"> </w:t>
      </w:r>
      <w:r w:rsidR="008B6B93" w:rsidRPr="00B168C4">
        <w:rPr>
          <w:highlight w:val="lightGray"/>
        </w:rPr>
        <w:t>Management and Staffing Plan:</w:t>
      </w:r>
    </w:p>
    <w:p w14:paraId="557568BE" w14:textId="77777777" w:rsidR="008B6B93" w:rsidRPr="00B168C4" w:rsidRDefault="008B6B93" w:rsidP="004346F0">
      <w:pPr>
        <w:rPr>
          <w:highlight w:val="lightGray"/>
        </w:rPr>
      </w:pPr>
      <w:r w:rsidRPr="00B168C4">
        <w:rPr>
          <w:highlight w:val="lightGray"/>
        </w:rPr>
        <w:t>Each Prequalified Proposer shall also be responsible for developing a Management and Staffing plan which illustrates the management approach to performing the Work; and the required staff including the key personnel along with their identified time commitments required to perform the Work plan.</w:t>
      </w:r>
    </w:p>
    <w:p w14:paraId="7D5E5EE8" w14:textId="77777777" w:rsidR="008B6B93" w:rsidRPr="00B168C4" w:rsidRDefault="008B6B93" w:rsidP="004346F0">
      <w:pPr>
        <w:rPr>
          <w:highlight w:val="lightGray"/>
        </w:rPr>
      </w:pPr>
      <w:r w:rsidRPr="00B168C4">
        <w:rPr>
          <w:highlight w:val="lightGray"/>
        </w:rPr>
        <w:t xml:space="preserve">The Management and Staffing Plan must indicate all staff required to complete the Design Development and Construction Documents Phases as well as the management staff required by the Prequalified Proposer for Design Development through completion of Construction. Each Prequalified </w:t>
      </w:r>
      <w:r w:rsidRPr="00B168C4">
        <w:rPr>
          <w:highlight w:val="lightGray"/>
        </w:rPr>
        <w:lastRenderedPageBreak/>
        <w:t>Proposer must submit a staffing schedule tied to the Preliminary Schedule showing the time commitment of each individual identified under the key personnel item herein.</w:t>
      </w:r>
    </w:p>
    <w:p w14:paraId="4E5A50DE" w14:textId="77777777" w:rsidR="006B31A2" w:rsidRPr="00B168C4" w:rsidRDefault="008B6B93" w:rsidP="004346F0">
      <w:r w:rsidRPr="00B168C4">
        <w:rPr>
          <w:highlight w:val="lightGray"/>
        </w:rPr>
        <w:t>Each Prequalified Proposer shall also be responsible for developing and providing as part of this RFP Submittal a table or matrix showing the Prequalified Proposer’s current and pending major project commitments.  Include in this table or matrix all Key Personnel, their current and planned project commitments and the percentage of time assigned to those commitments and the percentage of time available for this Project.</w:t>
      </w:r>
      <w:r w:rsidRPr="00B168C4">
        <w:t xml:space="preserve"> </w:t>
      </w:r>
    </w:p>
    <w:p w14:paraId="00CA42BB" w14:textId="77777777" w:rsidR="00B81B07" w:rsidRDefault="00F519C8" w:rsidP="004346F0">
      <w:r w:rsidRPr="481595CB">
        <w:t xml:space="preserve">The successful Prequalified Proposer shall pay all persons providing construction services and/or any labor on site, including any University location, no less than </w:t>
      </w:r>
      <w:r w:rsidR="00B81B07">
        <w:t xml:space="preserve">highest of </w:t>
      </w:r>
    </w:p>
    <w:p w14:paraId="60623F0B" w14:textId="64FDA9F3" w:rsidR="00B81B07" w:rsidRDefault="00F519C8" w:rsidP="00E07865">
      <w:pPr>
        <w:spacing w:after="0"/>
      </w:pPr>
      <w:r w:rsidRPr="481595CB">
        <w:t xml:space="preserve"> UC Fair Wage ($15 per hour)</w:t>
      </w:r>
      <w:r w:rsidR="00B81B07">
        <w:t>;</w:t>
      </w:r>
      <w:r w:rsidRPr="481595CB">
        <w:t xml:space="preserve"> </w:t>
      </w:r>
    </w:p>
    <w:p w14:paraId="2AA9BA67" w14:textId="1E6F15CD" w:rsidR="00B81B07" w:rsidRDefault="00B81B07" w:rsidP="00E07865">
      <w:pPr>
        <w:spacing w:after="0"/>
      </w:pPr>
      <w:r>
        <w:t>California Minimum wage ($16.50 per hour</w:t>
      </w:r>
      <w:r w:rsidR="009C4F60">
        <w:t xml:space="preserve"> as of January 1, 2025</w:t>
      </w:r>
      <w:r>
        <w:t>);</w:t>
      </w:r>
    </w:p>
    <w:p w14:paraId="256FABB7" w14:textId="29E2B1EE" w:rsidR="00B81B07" w:rsidRDefault="00B81B07" w:rsidP="00B81B07">
      <w:pPr>
        <w:spacing w:after="0"/>
      </w:pPr>
      <w:r>
        <w:t>Local minimum wage.</w:t>
      </w:r>
    </w:p>
    <w:p w14:paraId="212DFC97" w14:textId="77777777" w:rsidR="00B81B07" w:rsidRDefault="00B81B07" w:rsidP="00E07865">
      <w:pPr>
        <w:spacing w:after="0"/>
      </w:pPr>
    </w:p>
    <w:p w14:paraId="33E5F340" w14:textId="082265D8" w:rsidR="00F519C8" w:rsidRPr="00B168C4" w:rsidRDefault="00F519C8" w:rsidP="004346F0">
      <w:r w:rsidRPr="481595CB">
        <w:t>and shall comply with all applicable federal, state and local working condition requirements.</w:t>
      </w:r>
    </w:p>
    <w:p w14:paraId="1378CE85" w14:textId="77777777" w:rsidR="008B6B93" w:rsidRPr="00217B4E" w:rsidRDefault="008B6B93" w:rsidP="00E07865">
      <w:pPr>
        <w:pStyle w:val="Heading2"/>
      </w:pPr>
      <w:r w:rsidRPr="00217B4E">
        <w:t>3.4</w:t>
      </w:r>
      <w:r w:rsidRPr="00217B4E">
        <w:tab/>
        <w:t>Price Proposal</w:t>
      </w:r>
    </w:p>
    <w:p w14:paraId="78A22683" w14:textId="02D09ACD" w:rsidR="008B6B93" w:rsidRPr="00B168C4" w:rsidRDefault="009A551E" w:rsidP="004346F0">
      <w:r w:rsidRPr="00E07865">
        <w:rPr>
          <w:b/>
          <w:bCs/>
        </w:rPr>
        <w:t>3.4.1</w:t>
      </w:r>
      <w:r w:rsidRPr="00B168C4">
        <w:t xml:space="preserve"> </w:t>
      </w:r>
      <w:r w:rsidR="005D6E94">
        <w:t xml:space="preserve"> </w:t>
      </w:r>
      <w:r w:rsidR="008B6B93" w:rsidRPr="00B168C4">
        <w:t>Price Proposal Form:</w:t>
      </w:r>
    </w:p>
    <w:p w14:paraId="7FAC642D" w14:textId="72A86469" w:rsidR="008B6B93" w:rsidRPr="00B168C4" w:rsidRDefault="008B6B93" w:rsidP="004346F0">
      <w:r w:rsidRPr="481595CB">
        <w:t xml:space="preserve">Each Prequalified Proposer shall be responsible for submitting a completed and signed Price Proposal Form as contained within this RFP.  The </w:t>
      </w:r>
      <w:r w:rsidR="004C2C6F">
        <w:t xml:space="preserve">Proposer shall include </w:t>
      </w:r>
      <w:r w:rsidR="001A6112">
        <w:t>a percentage fee on Phase 3 Construction Work</w:t>
      </w:r>
      <w:r w:rsidRPr="481595CB">
        <w:t>.  Failure to submit complete and signed forms shall result in the Prequalified Proposer’s RFP Submittal being rejected as nonresponsive.</w:t>
      </w:r>
    </w:p>
    <w:p w14:paraId="7D941547" w14:textId="0353D9F1" w:rsidR="008B6B93" w:rsidRPr="00B168C4" w:rsidRDefault="009A551E" w:rsidP="004346F0">
      <w:r w:rsidRPr="00E07865">
        <w:rPr>
          <w:b/>
          <w:bCs/>
        </w:rPr>
        <w:t>3.4.2</w:t>
      </w:r>
      <w:r w:rsidRPr="00B168C4">
        <w:t xml:space="preserve"> </w:t>
      </w:r>
      <w:r w:rsidR="005D6E94">
        <w:t xml:space="preserve"> </w:t>
      </w:r>
      <w:r w:rsidR="0051058F" w:rsidRPr="00B168C4">
        <w:t xml:space="preserve">Proposal </w:t>
      </w:r>
      <w:r w:rsidR="008B6B93" w:rsidRPr="00B168C4">
        <w:t>Bond:</w:t>
      </w:r>
    </w:p>
    <w:p w14:paraId="35015302" w14:textId="6F34B041" w:rsidR="008B6B93" w:rsidRPr="00B168C4" w:rsidRDefault="008B6B93" w:rsidP="004346F0">
      <w:r w:rsidRPr="00B168C4">
        <w:t xml:space="preserve">Each Proposal shall be accompanied by </w:t>
      </w:r>
      <w:r w:rsidR="00A803E8" w:rsidRPr="00B168C4">
        <w:t xml:space="preserve">Proposal </w:t>
      </w:r>
      <w:r w:rsidR="009A551E" w:rsidRPr="00B168C4">
        <w:t>s</w:t>
      </w:r>
      <w:r w:rsidRPr="00B168C4">
        <w:t xml:space="preserve">ecurity in the amount of 10% of the </w:t>
      </w:r>
      <w:r w:rsidR="00C65936">
        <w:t>Target Cost</w:t>
      </w:r>
      <w:r w:rsidRPr="00B168C4">
        <w:t xml:space="preserve"> as security for Prequalified Proposer’s obligation to enter into a Contract with University.  Proposal security shall be a </w:t>
      </w:r>
      <w:r w:rsidR="0051058F" w:rsidRPr="00B168C4">
        <w:t xml:space="preserve">Proposal </w:t>
      </w:r>
      <w:r w:rsidRPr="00B168C4">
        <w:t xml:space="preserve">Bond on the form provided by University and included herein, or a certified check made payable to “The Regents of the University of California.”  When a </w:t>
      </w:r>
      <w:r w:rsidR="0051058F" w:rsidRPr="00B168C4">
        <w:t xml:space="preserve">Proposal </w:t>
      </w:r>
      <w:r w:rsidRPr="00B168C4">
        <w:t xml:space="preserve">Bond is used for Proposal security, failure to use University’s </w:t>
      </w:r>
      <w:r w:rsidR="0051058F" w:rsidRPr="00B168C4">
        <w:t xml:space="preserve">Proposal </w:t>
      </w:r>
      <w:r w:rsidR="001A6112">
        <w:t>U</w:t>
      </w:r>
      <w:r w:rsidRPr="00B168C4">
        <w:t>Bond form will result in the rejection of the Proposal.</w:t>
      </w:r>
    </w:p>
    <w:p w14:paraId="74933647" w14:textId="0CD35ED8" w:rsidR="008B6B93" w:rsidRPr="00B168C4" w:rsidRDefault="006955A6" w:rsidP="00E07865">
      <w:pPr>
        <w:pStyle w:val="Heading2"/>
      </w:pPr>
      <w:r>
        <w:t xml:space="preserve">4.0  </w:t>
      </w:r>
      <w:r w:rsidR="008B6B93" w:rsidRPr="00B168C4">
        <w:t>Proposal (Bid) Protest</w:t>
      </w:r>
    </w:p>
    <w:p w14:paraId="727AA752" w14:textId="0892B365" w:rsidR="00935297" w:rsidRPr="00B168C4" w:rsidRDefault="008B6B93" w:rsidP="006955A6">
      <w:r w:rsidRPr="00B168C4">
        <w:t xml:space="preserve">Any Proposer, person, or entity may file a Proposal (Bid) protest.  The protest shall specify the reasons and facts upon which the protest is based and shall be in writing </w:t>
      </w:r>
      <w:r w:rsidR="009C42F8" w:rsidRPr="00B168C4">
        <w:t xml:space="preserve">and received by </w:t>
      </w:r>
      <w:r w:rsidRPr="00B168C4">
        <w:t xml:space="preserve">the Facility not later than </w:t>
      </w:r>
      <w:r w:rsidR="003A2AA2" w:rsidRPr="00B168C4">
        <w:t>5:00 pm on the 3</w:t>
      </w:r>
      <w:r w:rsidR="00CD6F8A" w:rsidRPr="00B168C4">
        <w:rPr>
          <w:vertAlign w:val="superscript"/>
        </w:rPr>
        <w:t>rd</w:t>
      </w:r>
      <w:r w:rsidR="003A2AA2" w:rsidRPr="00B168C4">
        <w:t xml:space="preserve"> business day following</w:t>
      </w:r>
      <w:r w:rsidRPr="00B168C4">
        <w:t xml:space="preserve"> the date of posting in a public place of a notice of the determination of the apparent best value proposal.</w:t>
      </w:r>
    </w:p>
    <w:p w14:paraId="38725867" w14:textId="48EEEB5B" w:rsidR="009C42F8" w:rsidRPr="00B168C4" w:rsidRDefault="008B6B93" w:rsidP="006955A6">
      <w:r w:rsidRPr="00B168C4">
        <w:t xml:space="preserve">If a </w:t>
      </w:r>
      <w:r w:rsidR="0051058F" w:rsidRPr="00B168C4">
        <w:t xml:space="preserve">Proposal </w:t>
      </w:r>
      <w:r w:rsidRPr="00B168C4">
        <w:t xml:space="preserve">is rejected by the Facility, and such rejection is not in response to a </w:t>
      </w:r>
      <w:r w:rsidR="0051058F" w:rsidRPr="00B168C4">
        <w:t xml:space="preserve">Proposal </w:t>
      </w:r>
      <w:r w:rsidRPr="00B168C4">
        <w:t xml:space="preserve">protest, any Proposer, person or entity may dispute that rejection by filing a </w:t>
      </w:r>
      <w:r w:rsidR="0051058F" w:rsidRPr="00B168C4">
        <w:t xml:space="preserve">Proposal </w:t>
      </w:r>
      <w:r w:rsidRPr="00B168C4">
        <w:t xml:space="preserve">protest (limited to the rejection) </w:t>
      </w:r>
      <w:r w:rsidR="009C42F8" w:rsidRPr="00B168C4">
        <w:t xml:space="preserve">in writing and received by the Facility </w:t>
      </w:r>
      <w:r w:rsidR="003A2AA2" w:rsidRPr="00B168C4">
        <w:t>not later than 5:00 pm on the 3</w:t>
      </w:r>
      <w:r w:rsidR="003A2AA2" w:rsidRPr="00B168C4">
        <w:rPr>
          <w:vertAlign w:val="superscript"/>
        </w:rPr>
        <w:t>rd</w:t>
      </w:r>
      <w:r w:rsidR="003A2AA2" w:rsidRPr="00B168C4">
        <w:t xml:space="preserve"> business day following </w:t>
      </w:r>
      <w:r w:rsidRPr="00B168C4">
        <w:t xml:space="preserve">the rejected </w:t>
      </w:r>
      <w:r w:rsidR="0051058F" w:rsidRPr="00B168C4">
        <w:t xml:space="preserve">Proposer’s </w:t>
      </w:r>
      <w:r w:rsidRPr="00B168C4">
        <w:t>receipt of the notice of rejection.</w:t>
      </w:r>
    </w:p>
    <w:p w14:paraId="0CBE6978" w14:textId="46BED7E8" w:rsidR="008B6B93" w:rsidRPr="00B168C4" w:rsidRDefault="009C42F8" w:rsidP="006955A6">
      <w:r w:rsidRPr="00B168C4">
        <w:t xml:space="preserve">For the purpose of computing any time period in this Article 4, the date of receipt of any notice shall be the date on which the intended recipient of such notice actually received it.  Delivery of any notice may be by any means, with verbal or written confirmation of receipt by the intended recipient. </w:t>
      </w:r>
      <w:r w:rsidR="008B6B93" w:rsidRPr="00B168C4">
        <w:t xml:space="preserve">  </w:t>
      </w:r>
    </w:p>
    <w:p w14:paraId="71485048" w14:textId="4B055046" w:rsidR="008B6B93" w:rsidRPr="00B168C4" w:rsidRDefault="008B6B93" w:rsidP="00E07865">
      <w:r w:rsidRPr="00B168C4">
        <w:t xml:space="preserve">Facility will investigate the basis for the </w:t>
      </w:r>
      <w:r w:rsidR="0051058F" w:rsidRPr="00B168C4">
        <w:t xml:space="preserve">Proposal </w:t>
      </w:r>
      <w:r w:rsidRPr="00B168C4">
        <w:t xml:space="preserve">protest and analyze the facts.  Facility will notify Proposer whose </w:t>
      </w:r>
      <w:r w:rsidR="0051058F" w:rsidRPr="00B168C4">
        <w:t xml:space="preserve">Propsoal </w:t>
      </w:r>
      <w:r w:rsidRPr="00B168C4">
        <w:t xml:space="preserve">is the subject of the </w:t>
      </w:r>
      <w:r w:rsidR="0051058F" w:rsidRPr="00B168C4">
        <w:t xml:space="preserve">Proposal </w:t>
      </w:r>
      <w:r w:rsidRPr="00B168C4">
        <w:t xml:space="preserve">protest of evidence presented in the </w:t>
      </w:r>
      <w:r w:rsidR="0051058F" w:rsidRPr="00B168C4">
        <w:t xml:space="preserve">Proposal </w:t>
      </w:r>
      <w:r w:rsidRPr="00B168C4">
        <w:t xml:space="preserve">protest and evidence found as a result of the investigation, and, if deemed appropriate, afford </w:t>
      </w:r>
      <w:r w:rsidRPr="00B168C4">
        <w:lastRenderedPageBreak/>
        <w:t xml:space="preserve">Proposer an opportunity to rebut such evidence, and permit Proposer to present evidence that it should be allowed to perform the Work.  If deemed appropriate by Facility, an informal hearing will be held.  Facility will issue a written decision within 15 days following receipt of the </w:t>
      </w:r>
      <w:r w:rsidR="0051058F" w:rsidRPr="00B168C4">
        <w:t xml:space="preserve">Proposal </w:t>
      </w:r>
      <w:r w:rsidRPr="00B168C4">
        <w:t xml:space="preserve">protest, unless factors beyond Facility's reasonable control prevent such a resolution, in which event such decision will be issued as expeditiously as circumstances reasonably permit.  The decision will state the reasons for the action taken by Facility.   A </w:t>
      </w:r>
      <w:r w:rsidR="009C42F8" w:rsidRPr="00B168C4">
        <w:t xml:space="preserve">written </w:t>
      </w:r>
      <w:r w:rsidRPr="00B168C4">
        <w:t xml:space="preserve">copy of the decision will be furnished to the protestor, the Proposer whose </w:t>
      </w:r>
      <w:r w:rsidR="0051058F" w:rsidRPr="00B168C4">
        <w:t xml:space="preserve">Proposal </w:t>
      </w:r>
      <w:r w:rsidRPr="00B168C4">
        <w:t xml:space="preserve">is the subject of the </w:t>
      </w:r>
      <w:r w:rsidR="0051058F" w:rsidRPr="00B168C4">
        <w:t xml:space="preserve">Proposal </w:t>
      </w:r>
      <w:r w:rsidRPr="00B168C4">
        <w:t xml:space="preserve">protest, and all Proposers affected by the decision.  As used in this Article 4, a Proposer is affected by the decision on a </w:t>
      </w:r>
      <w:r w:rsidR="0051058F" w:rsidRPr="00B168C4">
        <w:t xml:space="preserve">Proposal </w:t>
      </w:r>
      <w:r w:rsidRPr="00B168C4">
        <w:t>protest if a decision on the protest could have resulted in the Proposer not being the lowest responsible and responsive Proposer for the Contract.</w:t>
      </w:r>
      <w:r w:rsidR="009C42F8" w:rsidRPr="00B168C4">
        <w:t xml:space="preserve">  </w:t>
      </w:r>
      <w:r w:rsidR="0056724D" w:rsidRPr="00B168C4">
        <w:t xml:space="preserve">A written copy of the Facility’s decision must be received by the protester, the </w:t>
      </w:r>
      <w:r w:rsidR="009C42F8" w:rsidRPr="00B168C4">
        <w:t xml:space="preserve">Proposer </w:t>
      </w:r>
      <w:r w:rsidR="0056724D" w:rsidRPr="00B168C4">
        <w:t xml:space="preserve">whose is the subject of the </w:t>
      </w:r>
      <w:r w:rsidR="0051058F" w:rsidRPr="00B168C4">
        <w:t xml:space="preserve">Proposal </w:t>
      </w:r>
      <w:r w:rsidR="0056724D" w:rsidRPr="00B168C4">
        <w:t xml:space="preserve">protest, and all </w:t>
      </w:r>
      <w:r w:rsidR="009C42F8" w:rsidRPr="00B168C4">
        <w:t xml:space="preserve">Proposers </w:t>
      </w:r>
      <w:r w:rsidR="0056724D" w:rsidRPr="00B168C4">
        <w:t>affected by the decision no later than 3 business days prior to award of the contract.</w:t>
      </w:r>
    </w:p>
    <w:p w14:paraId="003E456A" w14:textId="6BD31FF7" w:rsidR="008B6B93" w:rsidRPr="00B168C4" w:rsidRDefault="008B6B93" w:rsidP="00E07865">
      <w:r w:rsidRPr="00B168C4">
        <w:t>Notwithstanding the provisions of Article</w:t>
      </w:r>
      <w:r w:rsidR="0014098A" w:rsidRPr="00B168C4">
        <w:t xml:space="preserve"> 4.3</w:t>
      </w:r>
      <w:r w:rsidRPr="00B168C4">
        <w:t xml:space="preserve">, at the election of Facility, a </w:t>
      </w:r>
      <w:r w:rsidR="0051058F" w:rsidRPr="00B168C4">
        <w:t xml:space="preserve">Proposal </w:t>
      </w:r>
      <w:r w:rsidRPr="00B168C4">
        <w:t xml:space="preserve">protest may be referred directly to University's Construction Review Board without prior investigation and review by Facility.  The Chair of the Construction Review Board will either decide the </w:t>
      </w:r>
      <w:r w:rsidR="0051058F" w:rsidRPr="00B168C4">
        <w:t xml:space="preserve">Proposal </w:t>
      </w:r>
      <w:r w:rsidRPr="00B168C4">
        <w:t xml:space="preserve">protest or appoint a Hearing Officer.  If a Hearing Officer is appointed, the Hearing Officer will review the </w:t>
      </w:r>
      <w:r w:rsidR="0051058F" w:rsidRPr="00B168C4">
        <w:t xml:space="preserve">Proposal </w:t>
      </w:r>
      <w:r w:rsidRPr="00B168C4">
        <w:t>protest in accordance with the provisions of Article</w:t>
      </w:r>
      <w:r w:rsidR="0014098A" w:rsidRPr="00B168C4">
        <w:t xml:space="preserve"> 4.7</w:t>
      </w:r>
      <w:r w:rsidRPr="00B168C4">
        <w:t>.</w:t>
      </w:r>
    </w:p>
    <w:p w14:paraId="55F57553" w14:textId="117B1CFC" w:rsidR="008B6B93" w:rsidRPr="00B168C4" w:rsidRDefault="008B6B93" w:rsidP="00E07865">
      <w:r w:rsidRPr="00B168C4">
        <w:t xml:space="preserve">Proposer whose </w:t>
      </w:r>
      <w:r w:rsidR="0051058F" w:rsidRPr="00B168C4">
        <w:t xml:space="preserve">Proposal </w:t>
      </w:r>
      <w:r w:rsidRPr="00B168C4">
        <w:t xml:space="preserve">is the subject of the protest, all Proposers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D4368" w:rsidRPr="00B168C4">
        <w:t>A copy of the appeal must be received by the Chair, Construction Review Board, not later than 5:00 pm on the 3rd business day following appellant’s receipt of the written decision of Facility,</w:t>
      </w:r>
      <w:r w:rsidR="002934BB" w:rsidRPr="00B168C4">
        <w:t xml:space="preserve"> </w:t>
      </w:r>
      <w:r w:rsidR="00725D76" w:rsidRPr="00B168C4">
        <w:t>at the following address:</w:t>
      </w:r>
    </w:p>
    <w:p w14:paraId="36A2694E" w14:textId="77777777" w:rsidR="008B6B93" w:rsidRPr="00E07865" w:rsidRDefault="008B6B93" w:rsidP="00E07865">
      <w:pPr>
        <w:pStyle w:val="BodyText"/>
        <w:spacing w:after="0"/>
        <w:ind w:firstLine="1080"/>
        <w:rPr>
          <w:sz w:val="20"/>
        </w:rPr>
      </w:pPr>
      <w:r w:rsidRPr="00E07865">
        <w:rPr>
          <w:sz w:val="20"/>
        </w:rPr>
        <w:t>Chair, Construction Review Board</w:t>
      </w:r>
    </w:p>
    <w:p w14:paraId="0FAEA9C9" w14:textId="77777777" w:rsidR="008B6B93" w:rsidRPr="006955A6" w:rsidRDefault="008B6B93" w:rsidP="00E07865">
      <w:pPr>
        <w:spacing w:after="0"/>
        <w:ind w:firstLine="1080"/>
      </w:pPr>
      <w:r w:rsidRPr="006955A6">
        <w:t>University of California</w:t>
      </w:r>
    </w:p>
    <w:p w14:paraId="3AB42C55" w14:textId="77777777" w:rsidR="008B6B93" w:rsidRPr="006955A6" w:rsidRDefault="008B6B93" w:rsidP="00E07865">
      <w:pPr>
        <w:spacing w:after="0"/>
        <w:ind w:firstLine="1080"/>
      </w:pPr>
      <w:r w:rsidRPr="006955A6">
        <w:t>Office of the President</w:t>
      </w:r>
    </w:p>
    <w:p w14:paraId="2D158814" w14:textId="1906CC15" w:rsidR="008B6B93" w:rsidRPr="006955A6" w:rsidRDefault="008B6B93" w:rsidP="00E07865">
      <w:pPr>
        <w:spacing w:after="0"/>
        <w:ind w:firstLine="1080"/>
      </w:pPr>
      <w:r w:rsidRPr="006955A6">
        <w:t xml:space="preserve">1111 Franklin Street, </w:t>
      </w:r>
      <w:r w:rsidR="00C85FDD" w:rsidRPr="006955A6">
        <w:t>7</w:t>
      </w:r>
      <w:r w:rsidRPr="006955A6">
        <w:rPr>
          <w:vertAlign w:val="superscript"/>
        </w:rPr>
        <w:t>th</w:t>
      </w:r>
      <w:r w:rsidRPr="006955A6">
        <w:t xml:space="preserve"> Floor</w:t>
      </w:r>
    </w:p>
    <w:p w14:paraId="2E1240E2" w14:textId="77777777" w:rsidR="008B6B93" w:rsidRPr="006955A6" w:rsidRDefault="008B6B93" w:rsidP="00E07865">
      <w:pPr>
        <w:spacing w:after="0"/>
        <w:ind w:firstLine="1080"/>
      </w:pPr>
      <w:r w:rsidRPr="006955A6">
        <w:t>Oakland, CA 94607-5200</w:t>
      </w:r>
    </w:p>
    <w:p w14:paraId="0D4FDADF" w14:textId="555BCC25" w:rsidR="008B6B93" w:rsidRPr="006955A6" w:rsidRDefault="008B6B93" w:rsidP="00E07865">
      <w:pPr>
        <w:ind w:firstLine="1080"/>
      </w:pPr>
      <w:r w:rsidRPr="006955A6">
        <w:t xml:space="preserve">Attention:  Director, Design </w:t>
      </w:r>
      <w:r w:rsidR="00C85FDD" w:rsidRPr="006955A6">
        <w:t>and</w:t>
      </w:r>
      <w:r w:rsidRPr="006955A6">
        <w:t xml:space="preserve"> Construction </w:t>
      </w:r>
      <w:r w:rsidR="00C85FDD" w:rsidRPr="006955A6">
        <w:t>Services</w:t>
      </w:r>
    </w:p>
    <w:p w14:paraId="62C1A884" w14:textId="77777777" w:rsidR="00EF15D3" w:rsidRPr="00B168C4" w:rsidRDefault="00EF15D3" w:rsidP="00E07865">
      <w:pPr>
        <w:ind w:firstLine="1080"/>
      </w:pPr>
      <w:r w:rsidRPr="00B168C4">
        <w:t>and</w:t>
      </w:r>
    </w:p>
    <w:p w14:paraId="2E394648" w14:textId="77777777" w:rsidR="00EF15D3" w:rsidRPr="00B168C4" w:rsidRDefault="00EF15D3" w:rsidP="00E07865">
      <w:pPr>
        <w:ind w:firstLine="1080"/>
      </w:pPr>
      <w:r w:rsidRPr="00B168C4">
        <w:t>constructionreviewboard@ucop.edu</w:t>
      </w:r>
    </w:p>
    <w:p w14:paraId="42D7D2DA" w14:textId="2B7E4D28" w:rsidR="008B6B93" w:rsidRPr="00B168C4" w:rsidRDefault="00425E4F" w:rsidP="004346F0">
      <w:pPr>
        <w:rPr>
          <w:bCs/>
        </w:rPr>
      </w:pPr>
      <w:r w:rsidRPr="00B168C4">
        <w:rPr>
          <w:u w:val="single"/>
        </w:rPr>
        <w:t xml:space="preserve">A copy of the appeal must be sent to all parties involved in the </w:t>
      </w:r>
      <w:r w:rsidR="0051058F" w:rsidRPr="00B168C4">
        <w:rPr>
          <w:u w:val="single"/>
        </w:rPr>
        <w:t xml:space="preserve">Proposal </w:t>
      </w:r>
      <w:r w:rsidRPr="00B168C4">
        <w:rPr>
          <w:u w:val="single"/>
        </w:rPr>
        <w:t>protest and to Facility</w:t>
      </w:r>
      <w:r w:rsidRPr="00B168C4">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14:paraId="3B85C16F" w14:textId="1DE66075" w:rsidR="008B6B93" w:rsidRPr="00B168C4" w:rsidRDefault="008B6B93" w:rsidP="004346F0">
      <w:r w:rsidRPr="00B168C4">
        <w:t xml:space="preserve">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10th day following the appointment of the Hearing Officer unless the Hearing Officer for good cause determines otherwise.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w:t>
      </w:r>
      <w:r w:rsidR="0051058F" w:rsidRPr="00B168C4">
        <w:t xml:space="preserve">Proposal </w:t>
      </w:r>
      <w:r w:rsidRPr="00B168C4">
        <w:t>protest procedures before award of the Contract.</w:t>
      </w:r>
    </w:p>
    <w:p w14:paraId="4F11B92C" w14:textId="77777777" w:rsidR="008B6B93" w:rsidRPr="00B168C4" w:rsidRDefault="008B6B93" w:rsidP="00E07865">
      <w:pPr>
        <w:pStyle w:val="Heading2"/>
      </w:pPr>
      <w:r w:rsidRPr="00B168C4">
        <w:t>5.0</w:t>
      </w:r>
      <w:r w:rsidRPr="00B168C4">
        <w:tab/>
        <w:t xml:space="preserve">Conflicts </w:t>
      </w:r>
    </w:p>
    <w:p w14:paraId="05877E12" w14:textId="77777777" w:rsidR="008B6B93" w:rsidRPr="00B168C4" w:rsidRDefault="008B6B93" w:rsidP="004346F0">
      <w:r w:rsidRPr="00B168C4">
        <w:lastRenderedPageBreak/>
        <w:t>The intent of this RFP introduction is to provide an overview of the proposal process, the subsequent award and the work required of the successful Proposer. The provisions herein are a SUMMARY ONLY and the Prequalified Proposers should in all cases review the provisions of the Design Build Contract for the specific requirements. If the Proposer believes there are conflicts between this document and any other Contract Documents, the Proposer should immediately, and in writing, bring it to the attention of the University and request written clarification.</w:t>
      </w:r>
    </w:p>
    <w:p w14:paraId="6985994A" w14:textId="77777777" w:rsidR="00A1692D" w:rsidRPr="004346F0" w:rsidRDefault="00FE165D" w:rsidP="00E07865">
      <w:pPr>
        <w:pStyle w:val="Heading2"/>
      </w:pPr>
      <w:r w:rsidRPr="004346F0">
        <w:t>6.0</w:t>
      </w:r>
      <w:r w:rsidRPr="004346F0">
        <w:tab/>
      </w:r>
      <w:r w:rsidR="00A1692D" w:rsidRPr="004346F0">
        <w:t>Proposal Modifications or Withdrawals</w:t>
      </w:r>
    </w:p>
    <w:p w14:paraId="460CCD1D" w14:textId="6BDBC79C" w:rsidR="00FE165D" w:rsidRDefault="00FE165D" w:rsidP="004346F0">
      <w:r w:rsidRPr="00FE165D">
        <w:t>Prior to the Proposal Deadline, a submitted proposal may be modified or withdrawn by notice to the Facility receiving proposals at the location designated for receipt of proposals.  Such notice shall be in writing over the signature of Proposer, delivered by hand, facsimile or PDF email attachment.  If notice is by facsimile or email, written confirmation over the signature of Proposer shall be mailed and postmarked on or before the Proposal Deadline.  A modification so made shall not reveal the amount of the original proposal.</w:t>
      </w:r>
    </w:p>
    <w:p w14:paraId="7425AA8C" w14:textId="77777777" w:rsidR="00FE165D" w:rsidRDefault="00FE165D" w:rsidP="004346F0">
      <w:r w:rsidRPr="00FE165D">
        <w:t xml:space="preserve">Modified or withdrawn proposals may be resubmitted up to the Proposal Deadline, provided that it then fully complies with the Proposal Requirements.  </w:t>
      </w:r>
    </w:p>
    <w:p w14:paraId="640CB4F8" w14:textId="77777777" w:rsidR="00FE165D" w:rsidRPr="00FE165D" w:rsidRDefault="00FE165D" w:rsidP="004346F0">
      <w:r w:rsidRPr="00FE165D">
        <w:t>Proposals may not be modified, withdrawn, or canceled for 90 days following the Proposal Deadline.</w:t>
      </w:r>
    </w:p>
    <w:p w14:paraId="201D5E83" w14:textId="77777777" w:rsidR="00AA5274" w:rsidRDefault="00AA5274">
      <w:pPr>
        <w:spacing w:after="0"/>
        <w:ind w:left="0"/>
      </w:pPr>
      <w:r>
        <w:br w:type="page"/>
      </w:r>
    </w:p>
    <w:p w14:paraId="7334E028" w14:textId="7DC59621" w:rsidR="005F4255" w:rsidRPr="00E07865" w:rsidRDefault="005F4255" w:rsidP="004346F0">
      <w:pPr>
        <w:rPr>
          <w:b/>
          <w:bCs/>
        </w:rPr>
      </w:pPr>
      <w:r w:rsidRPr="00E07865">
        <w:rPr>
          <w:b/>
          <w:bCs/>
        </w:rPr>
        <w:lastRenderedPageBreak/>
        <w:t>Proposal Schedule</w:t>
      </w:r>
      <w:r w:rsidR="005D53A3" w:rsidRPr="00E07865">
        <w:rPr>
          <w:b/>
          <w:bCs/>
        </w:rPr>
        <w:t xml:space="preserve"> Attachment</w:t>
      </w:r>
    </w:p>
    <w:p w14:paraId="7E61148B" w14:textId="77777777" w:rsidR="00F22812" w:rsidRPr="00B168C4" w:rsidRDefault="00F22812" w:rsidP="004346F0">
      <w:r w:rsidRPr="00B168C4">
        <w:t xml:space="preserve">Advertisement </w:t>
      </w:r>
      <w:r w:rsidR="005B589F" w:rsidRPr="00B168C4">
        <w:t xml:space="preserve">&amp; Announcement </w:t>
      </w:r>
      <w:r w:rsidRPr="00B168C4">
        <w:t>to Prequalified Proposers:</w:t>
      </w:r>
      <w:r w:rsidRPr="00B168C4">
        <w:tab/>
      </w:r>
      <w:r w:rsidRPr="00B168C4">
        <w:rPr>
          <w:highlight w:val="lightGray"/>
        </w:rPr>
        <w:t>{DAY, DATE, TIME}</w:t>
      </w:r>
    </w:p>
    <w:p w14:paraId="4A9679EE" w14:textId="377A4854" w:rsidR="002D2C0E" w:rsidRPr="00B168C4" w:rsidRDefault="002D2C0E" w:rsidP="004346F0">
      <w:r w:rsidRPr="00B168C4">
        <w:t>Proposal Documents made available:</w:t>
      </w:r>
      <w:r w:rsidRPr="00B168C4">
        <w:tab/>
      </w:r>
      <w:r w:rsidRPr="00B168C4">
        <w:tab/>
      </w:r>
      <w:r w:rsidR="005B589F" w:rsidRPr="00B168C4">
        <w:tab/>
      </w:r>
      <w:r w:rsidRPr="00B168C4">
        <w:rPr>
          <w:highlight w:val="lightGray"/>
        </w:rPr>
        <w:t>{DAY, DATE, TIME}</w:t>
      </w:r>
    </w:p>
    <w:p w14:paraId="1BA2697A" w14:textId="77777777" w:rsidR="005F4255" w:rsidRPr="00B168C4" w:rsidRDefault="005F4255" w:rsidP="004346F0">
      <w:r w:rsidRPr="00B168C4">
        <w:t>Pre-Proposal Conference:</w:t>
      </w:r>
      <w:r w:rsidRPr="00B168C4">
        <w:tab/>
      </w:r>
      <w:r w:rsidR="004D045A" w:rsidRPr="00B168C4">
        <w:tab/>
      </w:r>
      <w:r w:rsidR="004D045A" w:rsidRPr="00B168C4">
        <w:tab/>
      </w:r>
      <w:r w:rsidR="005B589F" w:rsidRPr="00B168C4">
        <w:tab/>
      </w:r>
      <w:r w:rsidR="005B589F" w:rsidRPr="00B168C4">
        <w:tab/>
      </w:r>
      <w:r w:rsidRPr="00B168C4">
        <w:rPr>
          <w:highlight w:val="lightGray"/>
        </w:rPr>
        <w:t>{DAY, DATE, TIME}</w:t>
      </w:r>
    </w:p>
    <w:p w14:paraId="033E9B2D" w14:textId="4CC9BB3E" w:rsidR="002D2C0E" w:rsidRPr="00B168C4" w:rsidRDefault="002D2C0E" w:rsidP="004346F0">
      <w:r w:rsidRPr="00B168C4">
        <w:t>Last Day to Submit Questions:</w:t>
      </w:r>
      <w:r w:rsidRPr="00B168C4">
        <w:tab/>
      </w:r>
      <w:r w:rsidRPr="00B168C4">
        <w:tab/>
      </w:r>
      <w:r w:rsidRPr="00B168C4">
        <w:tab/>
      </w:r>
      <w:r w:rsidR="005B589F" w:rsidRPr="00B168C4">
        <w:tab/>
      </w:r>
      <w:r w:rsidRPr="00B168C4">
        <w:rPr>
          <w:highlight w:val="lightGray"/>
        </w:rPr>
        <w:t>{DAY, DATE, TIME}</w:t>
      </w:r>
    </w:p>
    <w:p w14:paraId="2AA42750" w14:textId="526B3E1C" w:rsidR="005F4255" w:rsidRDefault="005F4255">
      <w:r>
        <w:t>Proposal Deadline:</w:t>
      </w:r>
      <w:r>
        <w:tab/>
      </w:r>
      <w:r>
        <w:tab/>
      </w:r>
      <w:r>
        <w:tab/>
      </w:r>
      <w:r>
        <w:tab/>
      </w:r>
      <w:r>
        <w:tab/>
      </w:r>
      <w:r>
        <w:tab/>
      </w:r>
      <w:r w:rsidRPr="57300A7B">
        <w:rPr>
          <w:highlight w:val="lightGray"/>
        </w:rPr>
        <w:t>{DAY, DATE, TIME</w:t>
      </w:r>
      <w:r w:rsidR="560572C9" w:rsidRPr="57300A7B">
        <w:rPr>
          <w:highlight w:val="lightGray"/>
        </w:rPr>
        <w:t>}</w:t>
      </w:r>
    </w:p>
    <w:p w14:paraId="0E0A61B7" w14:textId="77777777" w:rsidR="005F4255" w:rsidRPr="00B168C4" w:rsidRDefault="005F4255" w:rsidP="00A31E4E"/>
    <w:sectPr w:rsidR="005F4255" w:rsidRPr="00B168C4" w:rsidSect="00E07865">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739D" w14:textId="77777777" w:rsidR="00FE1A4E" w:rsidRDefault="00FE1A4E" w:rsidP="004346F0">
      <w:r>
        <w:separator/>
      </w:r>
    </w:p>
  </w:endnote>
  <w:endnote w:type="continuationSeparator" w:id="0">
    <w:p w14:paraId="64A45602" w14:textId="77777777" w:rsidR="00FE1A4E" w:rsidRDefault="00FE1A4E" w:rsidP="0043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7D4C" w14:textId="2BCE9DDA" w:rsidR="00225FC7" w:rsidRDefault="00C85FDD" w:rsidP="007227EA">
    <w:pPr>
      <w:pStyle w:val="Footer"/>
      <w:tabs>
        <w:tab w:val="clear" w:pos="8640"/>
        <w:tab w:val="right" w:pos="9360"/>
      </w:tabs>
      <w:spacing w:after="0"/>
      <w:ind w:left="0"/>
    </w:pPr>
    <w:r>
      <w:t xml:space="preserve">June </w:t>
    </w:r>
    <w:r w:rsidR="00E2125D">
      <w:t>1</w:t>
    </w:r>
    <w:r w:rsidR="003F0AEF">
      <w:t>, 202</w:t>
    </w:r>
    <w:r w:rsidR="00E2125D">
      <w:t>5</w:t>
    </w:r>
    <w:r w:rsidR="00060CD1">
      <w:tab/>
    </w:r>
    <w:r w:rsidR="00060CD1">
      <w:tab/>
      <w:t>Request for Proposa</w:t>
    </w:r>
    <w:r w:rsidR="00225FC7">
      <w:t>l</w:t>
    </w:r>
  </w:p>
  <w:p w14:paraId="14CA471A" w14:textId="6A5B8427" w:rsidR="005E49F3" w:rsidRPr="00225FC7" w:rsidRDefault="00E2125D" w:rsidP="007227EA">
    <w:pPr>
      <w:pStyle w:val="Footer"/>
      <w:tabs>
        <w:tab w:val="clear" w:pos="8640"/>
        <w:tab w:val="right" w:pos="9360"/>
      </w:tabs>
      <w:ind w:left="0"/>
      <w:rPr>
        <w:spacing w:val="-2"/>
      </w:rPr>
    </w:pPr>
    <w:r>
      <w:t>P</w:t>
    </w:r>
    <w:r w:rsidR="00060CD1">
      <w:t>DB:RFP</w:t>
    </w:r>
    <w:r w:rsidR="00BC177A">
      <w:tab/>
    </w:r>
    <w:r w:rsidR="00BC177A">
      <w:tab/>
    </w:r>
    <w:r w:rsidR="00735327">
      <w:t>Page</w:t>
    </w:r>
    <w:r w:rsidR="00BC177A">
      <w:t xml:space="preserve"> </w:t>
    </w:r>
    <w:r w:rsidR="00060CD1">
      <w:rPr>
        <w:rStyle w:val="PageNumber"/>
        <w:rFonts w:ascii="Univers" w:hAnsi="Univers"/>
      </w:rPr>
      <w:fldChar w:fldCharType="begin"/>
    </w:r>
    <w:r w:rsidR="00060CD1">
      <w:rPr>
        <w:rStyle w:val="PageNumber"/>
        <w:rFonts w:ascii="Univers" w:hAnsi="Univers"/>
      </w:rPr>
      <w:instrText xml:space="preserve"> PAGE </w:instrText>
    </w:r>
    <w:r w:rsidR="00060CD1">
      <w:rPr>
        <w:rStyle w:val="PageNumber"/>
        <w:rFonts w:ascii="Univers" w:hAnsi="Univers"/>
      </w:rPr>
      <w:fldChar w:fldCharType="separate"/>
    </w:r>
    <w:r w:rsidR="002F2606">
      <w:rPr>
        <w:rStyle w:val="PageNumber"/>
        <w:rFonts w:ascii="Univers" w:hAnsi="Univers"/>
        <w:noProof/>
      </w:rPr>
      <w:t>1</w:t>
    </w:r>
    <w:r w:rsidR="00060CD1">
      <w:rPr>
        <w:rStyle w:val="PageNumber"/>
        <w:rFonts w:ascii="Univers" w:hAnsi="Unive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4D20" w14:textId="77777777" w:rsidR="00FE1A4E" w:rsidRDefault="00FE1A4E" w:rsidP="004346F0">
      <w:r>
        <w:separator/>
      </w:r>
    </w:p>
  </w:footnote>
  <w:footnote w:type="continuationSeparator" w:id="0">
    <w:p w14:paraId="1E1B3235" w14:textId="77777777" w:rsidR="00FE1A4E" w:rsidRDefault="00FE1A4E" w:rsidP="0043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D0FC" w14:textId="787189C3" w:rsidR="005E49F3" w:rsidRDefault="00060CD1" w:rsidP="007227EA">
    <w:pPr>
      <w:pStyle w:val="Header"/>
      <w:tabs>
        <w:tab w:val="clear" w:pos="8640"/>
        <w:tab w:val="right" w:pos="9360"/>
      </w:tabs>
      <w:ind w:hanging="360"/>
    </w:pPr>
    <w:r>
      <w:t>Project Name:</w:t>
    </w:r>
    <w:r>
      <w:fldChar w:fldCharType="begin"/>
    </w:r>
    <w:r>
      <w:rPr>
        <w:highlight w:val="lightGray"/>
      </w:rPr>
      <w:instrText xml:space="preserve"> macrobutton nomacro {____} </w:instrText>
    </w:r>
    <w:r>
      <w:fldChar w:fldCharType="end"/>
    </w:r>
    <w:r>
      <w:tab/>
    </w:r>
    <w:r w:rsidR="003A213F">
      <w:tab/>
    </w:r>
    <w:r>
      <w:t xml:space="preserve">Project No.: </w:t>
    </w:r>
    <w:r>
      <w:fldChar w:fldCharType="begin"/>
    </w:r>
    <w:r>
      <w:rPr>
        <w:highlight w:val="lightGray"/>
      </w:rPr>
      <w:instrText xml:space="preserve"> macrobutton nomacro {_____} </w:instrText>
    </w:r>
    <w: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xsPVwi7S" int2:invalidationBookmarkName="" int2:hashCode="83cVpfO7wDjiK7" int2:id="uYKDJfe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C78C4AE"/>
    <w:lvl w:ilvl="0">
      <w:start w:val="1"/>
      <w:numFmt w:val="decimal"/>
      <w:pStyle w:val="ListNumber2"/>
      <w:lvlText w:val="%1."/>
      <w:lvlJc w:val="left"/>
      <w:pPr>
        <w:tabs>
          <w:tab w:val="num" w:pos="720"/>
        </w:tabs>
        <w:ind w:left="720" w:hanging="360"/>
      </w:pPr>
    </w:lvl>
  </w:abstractNum>
  <w:abstractNum w:abstractNumId="1" w15:restartNumberingAfterBreak="0">
    <w:nsid w:val="008D6199"/>
    <w:multiLevelType w:val="singleLevel"/>
    <w:tmpl w:val="11289888"/>
    <w:lvl w:ilvl="0">
      <w:start w:val="2"/>
      <w:numFmt w:val="lowerLetter"/>
      <w:lvlText w:val=""/>
      <w:lvlJc w:val="left"/>
      <w:pPr>
        <w:tabs>
          <w:tab w:val="num" w:pos="360"/>
        </w:tabs>
        <w:ind w:left="360" w:hanging="360"/>
      </w:pPr>
      <w:rPr>
        <w:rFonts w:ascii="Symbol" w:hAnsi="Symbol" w:hint="default"/>
      </w:rPr>
    </w:lvl>
  </w:abstractNum>
  <w:abstractNum w:abstractNumId="2" w15:restartNumberingAfterBreak="0">
    <w:nsid w:val="04985BA8"/>
    <w:multiLevelType w:val="hybridMultilevel"/>
    <w:tmpl w:val="B088D7FE"/>
    <w:lvl w:ilvl="0" w:tplc="043E39D2">
      <w:start w:val="1"/>
      <w:numFmt w:val="decimal"/>
      <w:lvlText w:val="%1."/>
      <w:lvlJc w:val="left"/>
      <w:pPr>
        <w:tabs>
          <w:tab w:val="num" w:pos="630"/>
        </w:tabs>
        <w:ind w:left="630" w:hanging="720"/>
      </w:pPr>
      <w:rPr>
        <w:rFonts w:hint="default"/>
      </w:rPr>
    </w:lvl>
    <w:lvl w:ilvl="1" w:tplc="829625B4" w:tentative="1">
      <w:start w:val="1"/>
      <w:numFmt w:val="lowerLetter"/>
      <w:lvlText w:val="%2."/>
      <w:lvlJc w:val="left"/>
      <w:pPr>
        <w:tabs>
          <w:tab w:val="num" w:pos="990"/>
        </w:tabs>
        <w:ind w:left="990" w:hanging="360"/>
      </w:pPr>
    </w:lvl>
    <w:lvl w:ilvl="2" w:tplc="F4C6E2F4" w:tentative="1">
      <w:start w:val="1"/>
      <w:numFmt w:val="lowerRoman"/>
      <w:lvlText w:val="%3."/>
      <w:lvlJc w:val="right"/>
      <w:pPr>
        <w:tabs>
          <w:tab w:val="num" w:pos="1710"/>
        </w:tabs>
        <w:ind w:left="1710" w:hanging="180"/>
      </w:pPr>
    </w:lvl>
    <w:lvl w:ilvl="3" w:tplc="2C4E3302" w:tentative="1">
      <w:start w:val="1"/>
      <w:numFmt w:val="decimal"/>
      <w:lvlText w:val="%4."/>
      <w:lvlJc w:val="left"/>
      <w:pPr>
        <w:tabs>
          <w:tab w:val="num" w:pos="2430"/>
        </w:tabs>
        <w:ind w:left="2430" w:hanging="360"/>
      </w:pPr>
    </w:lvl>
    <w:lvl w:ilvl="4" w:tplc="548AC78C" w:tentative="1">
      <w:start w:val="1"/>
      <w:numFmt w:val="lowerLetter"/>
      <w:lvlText w:val="%5."/>
      <w:lvlJc w:val="left"/>
      <w:pPr>
        <w:tabs>
          <w:tab w:val="num" w:pos="3150"/>
        </w:tabs>
        <w:ind w:left="3150" w:hanging="360"/>
      </w:pPr>
    </w:lvl>
    <w:lvl w:ilvl="5" w:tplc="C10A2C30" w:tentative="1">
      <w:start w:val="1"/>
      <w:numFmt w:val="lowerRoman"/>
      <w:lvlText w:val="%6."/>
      <w:lvlJc w:val="right"/>
      <w:pPr>
        <w:tabs>
          <w:tab w:val="num" w:pos="3870"/>
        </w:tabs>
        <w:ind w:left="3870" w:hanging="180"/>
      </w:pPr>
    </w:lvl>
    <w:lvl w:ilvl="6" w:tplc="74CC1892" w:tentative="1">
      <w:start w:val="1"/>
      <w:numFmt w:val="decimal"/>
      <w:lvlText w:val="%7."/>
      <w:lvlJc w:val="left"/>
      <w:pPr>
        <w:tabs>
          <w:tab w:val="num" w:pos="4590"/>
        </w:tabs>
        <w:ind w:left="4590" w:hanging="360"/>
      </w:pPr>
    </w:lvl>
    <w:lvl w:ilvl="7" w:tplc="F6BE6E98" w:tentative="1">
      <w:start w:val="1"/>
      <w:numFmt w:val="lowerLetter"/>
      <w:lvlText w:val="%8."/>
      <w:lvlJc w:val="left"/>
      <w:pPr>
        <w:tabs>
          <w:tab w:val="num" w:pos="5310"/>
        </w:tabs>
        <w:ind w:left="5310" w:hanging="360"/>
      </w:pPr>
    </w:lvl>
    <w:lvl w:ilvl="8" w:tplc="2AF089B6" w:tentative="1">
      <w:start w:val="1"/>
      <w:numFmt w:val="lowerRoman"/>
      <w:lvlText w:val="%9."/>
      <w:lvlJc w:val="right"/>
      <w:pPr>
        <w:tabs>
          <w:tab w:val="num" w:pos="6030"/>
        </w:tabs>
        <w:ind w:left="6030" w:hanging="180"/>
      </w:pPr>
    </w:lvl>
  </w:abstractNum>
  <w:abstractNum w:abstractNumId="3" w15:restartNumberingAfterBreak="0">
    <w:nsid w:val="082D44C7"/>
    <w:multiLevelType w:val="multilevel"/>
    <w:tmpl w:val="5D32E3E2"/>
    <w:lvl w:ilvl="0">
      <w:start w:val="2"/>
      <w:numFmt w:val="lowerLetter"/>
      <w:lvlText w:val=""/>
      <w:lvlJc w:val="left"/>
      <w:pPr>
        <w:tabs>
          <w:tab w:val="num" w:pos="360"/>
        </w:tabs>
        <w:ind w:left="360" w:hanging="360"/>
      </w:pPr>
      <w:rPr>
        <w:rFonts w:ascii="Times New Roman" w:hAnsi="Times New Roman" w:hint="default"/>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DF5DC1"/>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0F0D103E"/>
    <w:multiLevelType w:val="singleLevel"/>
    <w:tmpl w:val="04090015"/>
    <w:lvl w:ilvl="0">
      <w:start w:val="1"/>
      <w:numFmt w:val="upperLetter"/>
      <w:lvlText w:val="%1."/>
      <w:lvlJc w:val="left"/>
      <w:pPr>
        <w:tabs>
          <w:tab w:val="num" w:pos="360"/>
        </w:tabs>
        <w:ind w:left="360" w:hanging="360"/>
      </w:pPr>
    </w:lvl>
  </w:abstractNum>
  <w:abstractNum w:abstractNumId="6" w15:restartNumberingAfterBreak="0">
    <w:nsid w:val="17793D7B"/>
    <w:multiLevelType w:val="hybridMultilevel"/>
    <w:tmpl w:val="F1C82816"/>
    <w:lvl w:ilvl="0" w:tplc="7AEC2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D32EC3"/>
    <w:multiLevelType w:val="hybridMultilevel"/>
    <w:tmpl w:val="508A2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3C1C8C"/>
    <w:multiLevelType w:val="multilevel"/>
    <w:tmpl w:val="A9FCD20C"/>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22526843"/>
    <w:multiLevelType w:val="singleLevel"/>
    <w:tmpl w:val="04090015"/>
    <w:lvl w:ilvl="0">
      <w:start w:val="1"/>
      <w:numFmt w:val="upperLetter"/>
      <w:lvlText w:val="%1."/>
      <w:lvlJc w:val="left"/>
      <w:pPr>
        <w:tabs>
          <w:tab w:val="num" w:pos="360"/>
        </w:tabs>
        <w:ind w:left="360" w:hanging="360"/>
      </w:pPr>
    </w:lvl>
  </w:abstractNum>
  <w:abstractNum w:abstractNumId="10" w15:restartNumberingAfterBreak="0">
    <w:nsid w:val="256D7932"/>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26890590"/>
    <w:multiLevelType w:val="multilevel"/>
    <w:tmpl w:val="0E426B66"/>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395"/>
        </w:tabs>
        <w:ind w:left="1395" w:hanging="675"/>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9AE22E6"/>
    <w:multiLevelType w:val="multilevel"/>
    <w:tmpl w:val="83361DEE"/>
    <w:lvl w:ilvl="0">
      <w:start w:val="1"/>
      <w:numFmt w:val="decimal"/>
      <w:lvlText w:val=".%1"/>
      <w:lvlJc w:val="left"/>
      <w:pPr>
        <w:tabs>
          <w:tab w:val="num" w:pos="2520"/>
        </w:tabs>
        <w:ind w:left="2520" w:hanging="360"/>
      </w:pPr>
    </w:lvl>
    <w:lvl w:ilvl="1">
      <w:start w:val="1"/>
      <w:numFmt w:val="decimal"/>
      <w:lvlText w:val="%1.%2."/>
      <w:lvlJc w:val="left"/>
      <w:pPr>
        <w:tabs>
          <w:tab w:val="num" w:pos="2952"/>
        </w:tabs>
        <w:ind w:left="2952" w:hanging="432"/>
      </w:pPr>
    </w:lvl>
    <w:lvl w:ilvl="2">
      <w:start w:val="1"/>
      <w:numFmt w:val="decimal"/>
      <w:lvlText w:val="%1.%2.%3."/>
      <w:lvlJc w:val="left"/>
      <w:pPr>
        <w:tabs>
          <w:tab w:val="num" w:pos="3600"/>
        </w:tabs>
        <w:ind w:left="3384" w:hanging="504"/>
      </w:pPr>
    </w:lvl>
    <w:lvl w:ilvl="3">
      <w:start w:val="1"/>
      <w:numFmt w:val="decimal"/>
      <w:lvlText w:val="%1.%2.%3.%4."/>
      <w:lvlJc w:val="left"/>
      <w:pPr>
        <w:tabs>
          <w:tab w:val="num" w:pos="4320"/>
        </w:tabs>
        <w:ind w:left="3888" w:hanging="648"/>
      </w:pPr>
    </w:lvl>
    <w:lvl w:ilvl="4">
      <w:start w:val="1"/>
      <w:numFmt w:val="decimal"/>
      <w:lvlText w:val="%1.%2.%3.%4.%5."/>
      <w:lvlJc w:val="left"/>
      <w:pPr>
        <w:tabs>
          <w:tab w:val="num" w:pos="4680"/>
        </w:tabs>
        <w:ind w:left="4392" w:hanging="792"/>
      </w:pPr>
    </w:lvl>
    <w:lvl w:ilvl="5">
      <w:start w:val="1"/>
      <w:numFmt w:val="decimal"/>
      <w:lvlText w:val="%1.%2.%3.%4.%5.%6."/>
      <w:lvlJc w:val="left"/>
      <w:pPr>
        <w:tabs>
          <w:tab w:val="num" w:pos="5400"/>
        </w:tabs>
        <w:ind w:left="4896" w:hanging="936"/>
      </w:pPr>
    </w:lvl>
    <w:lvl w:ilvl="6">
      <w:start w:val="1"/>
      <w:numFmt w:val="decimal"/>
      <w:lvlText w:val="%1.%2.%3.%4.%5.%6.%7."/>
      <w:lvlJc w:val="left"/>
      <w:pPr>
        <w:tabs>
          <w:tab w:val="num" w:pos="5760"/>
        </w:tabs>
        <w:ind w:left="5400" w:hanging="1080"/>
      </w:pPr>
    </w:lvl>
    <w:lvl w:ilvl="7">
      <w:start w:val="1"/>
      <w:numFmt w:val="decimal"/>
      <w:lvlText w:val="%1.%2.%3.%4.%5.%6.%7.%8."/>
      <w:lvlJc w:val="left"/>
      <w:pPr>
        <w:tabs>
          <w:tab w:val="num" w:pos="6480"/>
        </w:tabs>
        <w:ind w:left="5904" w:hanging="1224"/>
      </w:pPr>
    </w:lvl>
    <w:lvl w:ilvl="8">
      <w:start w:val="1"/>
      <w:numFmt w:val="decimal"/>
      <w:lvlText w:val="%1.%2.%3.%4.%5.%6.%7.%8.%9."/>
      <w:lvlJc w:val="left"/>
      <w:pPr>
        <w:tabs>
          <w:tab w:val="num" w:pos="7200"/>
        </w:tabs>
        <w:ind w:left="6480" w:hanging="1440"/>
      </w:pPr>
    </w:lvl>
  </w:abstractNum>
  <w:abstractNum w:abstractNumId="13"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7543A3"/>
    <w:multiLevelType w:val="hybridMultilevel"/>
    <w:tmpl w:val="3926F458"/>
    <w:lvl w:ilvl="0" w:tplc="616A8072">
      <w:start w:val="1"/>
      <w:numFmt w:val="lowerLetter"/>
      <w:lvlText w:val="%1."/>
      <w:lvlJc w:val="left"/>
      <w:pPr>
        <w:tabs>
          <w:tab w:val="num" w:pos="1440"/>
        </w:tabs>
        <w:ind w:left="1440" w:hanging="360"/>
      </w:pPr>
      <w:rPr>
        <w:b w:val="0"/>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5" w15:restartNumberingAfterBreak="0">
    <w:nsid w:val="2E180005"/>
    <w:multiLevelType w:val="multilevel"/>
    <w:tmpl w:val="C6C03D24"/>
    <w:lvl w:ilvl="0">
      <w:start w:val="4"/>
      <w:numFmt w:val="decimal"/>
      <w:lvlText w:val="%1.0"/>
      <w:lvlJc w:val="left"/>
      <w:pPr>
        <w:tabs>
          <w:tab w:val="num" w:pos="1155"/>
        </w:tabs>
        <w:ind w:left="1155" w:hanging="435"/>
      </w:pPr>
      <w:rPr>
        <w:rFonts w:hint="default"/>
      </w:rPr>
    </w:lvl>
    <w:lvl w:ilvl="1">
      <w:start w:val="1"/>
      <w:numFmt w:val="decimal"/>
      <w:lvlText w:val="%1.%2"/>
      <w:lvlJc w:val="left"/>
      <w:pPr>
        <w:tabs>
          <w:tab w:val="num" w:pos="1875"/>
        </w:tabs>
        <w:ind w:left="187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16" w15:restartNumberingAfterBreak="0">
    <w:nsid w:val="2F7A1CAA"/>
    <w:multiLevelType w:val="singleLevel"/>
    <w:tmpl w:val="04090015"/>
    <w:lvl w:ilvl="0">
      <w:start w:val="1"/>
      <w:numFmt w:val="upperLetter"/>
      <w:lvlText w:val="%1."/>
      <w:lvlJc w:val="left"/>
      <w:pPr>
        <w:tabs>
          <w:tab w:val="num" w:pos="360"/>
        </w:tabs>
        <w:ind w:left="360" w:hanging="360"/>
      </w:pPr>
    </w:lvl>
  </w:abstractNum>
  <w:abstractNum w:abstractNumId="17" w15:restartNumberingAfterBreak="0">
    <w:nsid w:val="356F1F5D"/>
    <w:multiLevelType w:val="singleLevel"/>
    <w:tmpl w:val="04090015"/>
    <w:lvl w:ilvl="0">
      <w:start w:val="1"/>
      <w:numFmt w:val="upperLetter"/>
      <w:lvlText w:val="%1."/>
      <w:lvlJc w:val="left"/>
      <w:pPr>
        <w:tabs>
          <w:tab w:val="num" w:pos="360"/>
        </w:tabs>
        <w:ind w:left="360" w:hanging="360"/>
      </w:pPr>
    </w:lvl>
  </w:abstractNum>
  <w:abstractNum w:abstractNumId="18" w15:restartNumberingAfterBreak="0">
    <w:nsid w:val="372667F4"/>
    <w:multiLevelType w:val="hybridMultilevel"/>
    <w:tmpl w:val="5DEE0674"/>
    <w:lvl w:ilvl="0" w:tplc="562AE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DD5587"/>
    <w:multiLevelType w:val="hybridMultilevel"/>
    <w:tmpl w:val="AB2426B0"/>
    <w:lvl w:ilvl="0" w:tplc="B1964236">
      <w:start w:val="1"/>
      <w:numFmt w:val="lowerLetter"/>
      <w:lvlText w:val="%1."/>
      <w:lvlJc w:val="left"/>
      <w:pPr>
        <w:tabs>
          <w:tab w:val="num" w:pos="1440"/>
        </w:tabs>
        <w:ind w:left="1440" w:hanging="360"/>
      </w:pPr>
      <w:rPr>
        <w:b w:val="0"/>
        <w:i w:val="0"/>
        <w:strike w:val="0"/>
        <w:dstrike w:val="0"/>
        <w:u w:val="none"/>
        <w:effect w:val="no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15:restartNumberingAfterBreak="0">
    <w:nsid w:val="38E32054"/>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1" w15:restartNumberingAfterBreak="0">
    <w:nsid w:val="3BE740D8"/>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3C1075B8"/>
    <w:multiLevelType w:val="multilevel"/>
    <w:tmpl w:val="ABF4341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C721F4D"/>
    <w:multiLevelType w:val="singleLevel"/>
    <w:tmpl w:val="04090015"/>
    <w:lvl w:ilvl="0">
      <w:start w:val="1"/>
      <w:numFmt w:val="upperLetter"/>
      <w:lvlText w:val="%1."/>
      <w:lvlJc w:val="left"/>
      <w:pPr>
        <w:tabs>
          <w:tab w:val="num" w:pos="360"/>
        </w:tabs>
        <w:ind w:left="360" w:hanging="360"/>
      </w:pPr>
    </w:lvl>
  </w:abstractNum>
  <w:abstractNum w:abstractNumId="24" w15:restartNumberingAfterBreak="0">
    <w:nsid w:val="3FF309F1"/>
    <w:multiLevelType w:val="multilevel"/>
    <w:tmpl w:val="18F8486A"/>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70"/>
        </w:tabs>
        <w:ind w:left="1170" w:hanging="45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0B36324"/>
    <w:multiLevelType w:val="hybridMultilevel"/>
    <w:tmpl w:val="66682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87CB9"/>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9"/>
      <w:numFmt w:val="decimal"/>
      <w:lvlText w:val="%1.%2.%3"/>
      <w:lvlJc w:val="left"/>
      <w:pPr>
        <w:tabs>
          <w:tab w:val="num" w:pos="3150"/>
        </w:tabs>
        <w:ind w:left="315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42557857"/>
    <w:multiLevelType w:val="hybridMultilevel"/>
    <w:tmpl w:val="DF7C2232"/>
    <w:lvl w:ilvl="0" w:tplc="FC3ACAC0">
      <w:start w:val="1"/>
      <w:numFmt w:val="bullet"/>
      <w:lvlText w:val=""/>
      <w:lvlJc w:val="left"/>
      <w:pPr>
        <w:tabs>
          <w:tab w:val="num" w:pos="1170"/>
        </w:tabs>
        <w:ind w:left="117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EF6F17"/>
    <w:multiLevelType w:val="singleLevel"/>
    <w:tmpl w:val="04090015"/>
    <w:lvl w:ilvl="0">
      <w:start w:val="1"/>
      <w:numFmt w:val="upperLetter"/>
      <w:lvlText w:val="%1."/>
      <w:lvlJc w:val="left"/>
      <w:pPr>
        <w:tabs>
          <w:tab w:val="num" w:pos="360"/>
        </w:tabs>
        <w:ind w:left="360" w:hanging="360"/>
      </w:pPr>
    </w:lvl>
  </w:abstractNum>
  <w:abstractNum w:abstractNumId="29" w15:restartNumberingAfterBreak="0">
    <w:nsid w:val="43F97828"/>
    <w:multiLevelType w:val="hybridMultilevel"/>
    <w:tmpl w:val="38384BD0"/>
    <w:lvl w:ilvl="0" w:tplc="CDA4B13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C50718"/>
    <w:multiLevelType w:val="multilevel"/>
    <w:tmpl w:val="CD6AD93E"/>
    <w:lvl w:ilvl="0">
      <w:start w:val="1"/>
      <w:numFmt w:val="decimal"/>
      <w:lvlText w:val="%1."/>
      <w:lvlJc w:val="left"/>
      <w:pPr>
        <w:ind w:left="720" w:hanging="360"/>
      </w:pPr>
      <w:rPr>
        <w:rFonts w:hint="default"/>
      </w:rPr>
    </w:lvl>
    <w:lvl w:ilvl="1">
      <w:start w:val="34"/>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50519BC"/>
    <w:multiLevelType w:val="hybridMultilevel"/>
    <w:tmpl w:val="0C0C9CF6"/>
    <w:lvl w:ilvl="0" w:tplc="EB6C107E">
      <w:start w:val="4"/>
      <w:numFmt w:val="lowerLetter"/>
      <w:lvlText w:val="%1."/>
      <w:lvlJc w:val="left"/>
      <w:pPr>
        <w:tabs>
          <w:tab w:val="num" w:pos="2880"/>
        </w:tabs>
        <w:ind w:left="2880" w:hanging="720"/>
      </w:pPr>
      <w:rPr>
        <w:rFonts w:hint="default"/>
      </w:rPr>
    </w:lvl>
    <w:lvl w:ilvl="1" w:tplc="24A086EC">
      <w:start w:val="1"/>
      <w:numFmt w:val="lowerLetter"/>
      <w:lvlText w:val="%2."/>
      <w:lvlJc w:val="left"/>
      <w:pPr>
        <w:tabs>
          <w:tab w:val="num" w:pos="3240"/>
        </w:tabs>
        <w:ind w:left="3240" w:hanging="360"/>
      </w:pPr>
    </w:lvl>
    <w:lvl w:ilvl="2" w:tplc="A37C3952" w:tentative="1">
      <w:start w:val="1"/>
      <w:numFmt w:val="lowerRoman"/>
      <w:lvlText w:val="%3."/>
      <w:lvlJc w:val="right"/>
      <w:pPr>
        <w:tabs>
          <w:tab w:val="num" w:pos="3960"/>
        </w:tabs>
        <w:ind w:left="3960" w:hanging="180"/>
      </w:pPr>
    </w:lvl>
    <w:lvl w:ilvl="3" w:tplc="540E112A" w:tentative="1">
      <w:start w:val="1"/>
      <w:numFmt w:val="decimal"/>
      <w:lvlText w:val="%4."/>
      <w:lvlJc w:val="left"/>
      <w:pPr>
        <w:tabs>
          <w:tab w:val="num" w:pos="4680"/>
        </w:tabs>
        <w:ind w:left="4680" w:hanging="360"/>
      </w:pPr>
    </w:lvl>
    <w:lvl w:ilvl="4" w:tplc="BF7CA3A6" w:tentative="1">
      <w:start w:val="1"/>
      <w:numFmt w:val="lowerLetter"/>
      <w:lvlText w:val="%5."/>
      <w:lvlJc w:val="left"/>
      <w:pPr>
        <w:tabs>
          <w:tab w:val="num" w:pos="5400"/>
        </w:tabs>
        <w:ind w:left="5400" w:hanging="360"/>
      </w:pPr>
    </w:lvl>
    <w:lvl w:ilvl="5" w:tplc="B40A502A" w:tentative="1">
      <w:start w:val="1"/>
      <w:numFmt w:val="lowerRoman"/>
      <w:lvlText w:val="%6."/>
      <w:lvlJc w:val="right"/>
      <w:pPr>
        <w:tabs>
          <w:tab w:val="num" w:pos="6120"/>
        </w:tabs>
        <w:ind w:left="6120" w:hanging="180"/>
      </w:pPr>
    </w:lvl>
    <w:lvl w:ilvl="6" w:tplc="B6CADD7C" w:tentative="1">
      <w:start w:val="1"/>
      <w:numFmt w:val="decimal"/>
      <w:lvlText w:val="%7."/>
      <w:lvlJc w:val="left"/>
      <w:pPr>
        <w:tabs>
          <w:tab w:val="num" w:pos="6840"/>
        </w:tabs>
        <w:ind w:left="6840" w:hanging="360"/>
      </w:pPr>
    </w:lvl>
    <w:lvl w:ilvl="7" w:tplc="67BCF726" w:tentative="1">
      <w:start w:val="1"/>
      <w:numFmt w:val="lowerLetter"/>
      <w:lvlText w:val="%8."/>
      <w:lvlJc w:val="left"/>
      <w:pPr>
        <w:tabs>
          <w:tab w:val="num" w:pos="7560"/>
        </w:tabs>
        <w:ind w:left="7560" w:hanging="360"/>
      </w:pPr>
    </w:lvl>
    <w:lvl w:ilvl="8" w:tplc="02CEE114" w:tentative="1">
      <w:start w:val="1"/>
      <w:numFmt w:val="lowerRoman"/>
      <w:lvlText w:val="%9."/>
      <w:lvlJc w:val="right"/>
      <w:pPr>
        <w:tabs>
          <w:tab w:val="num" w:pos="8280"/>
        </w:tabs>
        <w:ind w:left="8280" w:hanging="180"/>
      </w:pPr>
    </w:lvl>
  </w:abstractNum>
  <w:abstractNum w:abstractNumId="32" w15:restartNumberingAfterBreak="0">
    <w:nsid w:val="4A6C56F8"/>
    <w:multiLevelType w:val="singleLevel"/>
    <w:tmpl w:val="04090015"/>
    <w:lvl w:ilvl="0">
      <w:start w:val="1"/>
      <w:numFmt w:val="upperLetter"/>
      <w:lvlText w:val="%1."/>
      <w:lvlJc w:val="left"/>
      <w:pPr>
        <w:tabs>
          <w:tab w:val="num" w:pos="360"/>
        </w:tabs>
        <w:ind w:left="360" w:hanging="360"/>
      </w:pPr>
    </w:lvl>
  </w:abstractNum>
  <w:abstractNum w:abstractNumId="33" w15:restartNumberingAfterBreak="0">
    <w:nsid w:val="4AF263A9"/>
    <w:multiLevelType w:val="multilevel"/>
    <w:tmpl w:val="CCC08188"/>
    <w:lvl w:ilvl="0">
      <w:start w:val="1"/>
      <w:numFmt w:val="decimal"/>
      <w:lvlText w:val="%1."/>
      <w:lvlJc w:val="left"/>
      <w:pPr>
        <w:tabs>
          <w:tab w:val="num" w:pos="375"/>
        </w:tabs>
        <w:ind w:left="375" w:hanging="375"/>
      </w:pPr>
      <w:rPr>
        <w:rFonts w:hint="default"/>
        <w:b w:val="0"/>
        <w:i w:val="0"/>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34" w15:restartNumberingAfterBreak="0">
    <w:nsid w:val="4BF11373"/>
    <w:multiLevelType w:val="hybridMultilevel"/>
    <w:tmpl w:val="771A8442"/>
    <w:lvl w:ilvl="0" w:tplc="90A0D1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4E04F0D"/>
    <w:multiLevelType w:val="singleLevel"/>
    <w:tmpl w:val="04090015"/>
    <w:lvl w:ilvl="0">
      <w:start w:val="1"/>
      <w:numFmt w:val="upperLetter"/>
      <w:lvlText w:val="%1."/>
      <w:lvlJc w:val="left"/>
      <w:pPr>
        <w:tabs>
          <w:tab w:val="num" w:pos="360"/>
        </w:tabs>
        <w:ind w:left="360" w:hanging="360"/>
      </w:pPr>
    </w:lvl>
  </w:abstractNum>
  <w:abstractNum w:abstractNumId="36" w15:restartNumberingAfterBreak="0">
    <w:nsid w:val="5984761B"/>
    <w:multiLevelType w:val="multilevel"/>
    <w:tmpl w:val="743476CC"/>
    <w:lvl w:ilvl="0">
      <w:start w:val="1"/>
      <w:numFmt w:val="none"/>
      <w:lvlText w:val="1."/>
      <w:lvlJc w:val="left"/>
      <w:pPr>
        <w:tabs>
          <w:tab w:val="num" w:pos="360"/>
        </w:tabs>
        <w:ind w:left="360" w:hanging="360"/>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7012DD"/>
    <w:multiLevelType w:val="singleLevel"/>
    <w:tmpl w:val="04090015"/>
    <w:lvl w:ilvl="0">
      <w:start w:val="1"/>
      <w:numFmt w:val="upperLetter"/>
      <w:lvlText w:val="%1."/>
      <w:lvlJc w:val="left"/>
      <w:pPr>
        <w:tabs>
          <w:tab w:val="num" w:pos="360"/>
        </w:tabs>
        <w:ind w:left="360" w:hanging="360"/>
      </w:pPr>
    </w:lvl>
  </w:abstractNum>
  <w:abstractNum w:abstractNumId="38" w15:restartNumberingAfterBreak="0">
    <w:nsid w:val="60D23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8D6397E"/>
    <w:multiLevelType w:val="singleLevel"/>
    <w:tmpl w:val="04090015"/>
    <w:lvl w:ilvl="0">
      <w:start w:val="1"/>
      <w:numFmt w:val="upperLetter"/>
      <w:lvlText w:val="%1."/>
      <w:lvlJc w:val="left"/>
      <w:pPr>
        <w:tabs>
          <w:tab w:val="num" w:pos="360"/>
        </w:tabs>
        <w:ind w:left="360" w:hanging="360"/>
      </w:pPr>
    </w:lvl>
  </w:abstractNum>
  <w:abstractNum w:abstractNumId="40" w15:restartNumberingAfterBreak="0">
    <w:nsid w:val="716C008D"/>
    <w:multiLevelType w:val="singleLevel"/>
    <w:tmpl w:val="04090015"/>
    <w:lvl w:ilvl="0">
      <w:start w:val="1"/>
      <w:numFmt w:val="upperLetter"/>
      <w:lvlText w:val="%1."/>
      <w:lvlJc w:val="left"/>
      <w:pPr>
        <w:tabs>
          <w:tab w:val="num" w:pos="360"/>
        </w:tabs>
        <w:ind w:left="360" w:hanging="360"/>
      </w:pPr>
    </w:lvl>
  </w:abstractNum>
  <w:abstractNum w:abstractNumId="41" w15:restartNumberingAfterBreak="0">
    <w:nsid w:val="76224289"/>
    <w:multiLevelType w:val="singleLevel"/>
    <w:tmpl w:val="04090015"/>
    <w:lvl w:ilvl="0">
      <w:start w:val="1"/>
      <w:numFmt w:val="upperLetter"/>
      <w:lvlText w:val="%1."/>
      <w:lvlJc w:val="left"/>
      <w:pPr>
        <w:tabs>
          <w:tab w:val="num" w:pos="360"/>
        </w:tabs>
        <w:ind w:left="360" w:hanging="360"/>
      </w:pPr>
    </w:lvl>
  </w:abstractNum>
  <w:abstractNum w:abstractNumId="42" w15:restartNumberingAfterBreak="0">
    <w:nsid w:val="7955077A"/>
    <w:multiLevelType w:val="multilevel"/>
    <w:tmpl w:val="FB5A6E5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9AE4972"/>
    <w:multiLevelType w:val="hybridMultilevel"/>
    <w:tmpl w:val="4558C33E"/>
    <w:lvl w:ilvl="0" w:tplc="4558C33E">
      <w:start w:val="1"/>
      <w:numFmt w:val="decimal"/>
      <w:lvlText w:val="%1."/>
      <w:lvlJc w:val="left"/>
      <w:pPr>
        <w:tabs>
          <w:tab w:val="num" w:pos="2520"/>
        </w:tabs>
        <w:ind w:left="2160" w:firstLine="0"/>
      </w:pPr>
      <w:rPr>
        <w:rFonts w:ascii="Univers" w:hAnsi="Univers" w:hint="default"/>
        <w:b w:val="0"/>
        <w:i w:val="0"/>
        <w:vanish w:val="0"/>
        <w:sz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94552E"/>
    <w:multiLevelType w:val="singleLevel"/>
    <w:tmpl w:val="04090015"/>
    <w:lvl w:ilvl="0">
      <w:start w:val="1"/>
      <w:numFmt w:val="upperLetter"/>
      <w:lvlText w:val="%1."/>
      <w:lvlJc w:val="left"/>
      <w:pPr>
        <w:tabs>
          <w:tab w:val="num" w:pos="360"/>
        </w:tabs>
        <w:ind w:left="360" w:hanging="360"/>
      </w:pPr>
    </w:lvl>
  </w:abstractNum>
  <w:abstractNum w:abstractNumId="45"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877AEC"/>
    <w:multiLevelType w:val="hybridMultilevel"/>
    <w:tmpl w:val="0D98D99A"/>
    <w:lvl w:ilvl="0" w:tplc="A6C0B22A">
      <w:start w:val="1"/>
      <w:numFmt w:val="lowerLetter"/>
      <w:lvlText w:val="%1."/>
      <w:lvlJc w:val="left"/>
      <w:pPr>
        <w:tabs>
          <w:tab w:val="num" w:pos="2880"/>
        </w:tabs>
        <w:ind w:left="2880" w:hanging="720"/>
      </w:pPr>
      <w:rPr>
        <w:rFonts w:hint="default"/>
      </w:rPr>
    </w:lvl>
    <w:lvl w:ilvl="1" w:tplc="A448C65C" w:tentative="1">
      <w:start w:val="1"/>
      <w:numFmt w:val="lowerLetter"/>
      <w:lvlText w:val="%2."/>
      <w:lvlJc w:val="left"/>
      <w:pPr>
        <w:tabs>
          <w:tab w:val="num" w:pos="3240"/>
        </w:tabs>
        <w:ind w:left="3240" w:hanging="360"/>
      </w:pPr>
    </w:lvl>
    <w:lvl w:ilvl="2" w:tplc="59543EC0" w:tentative="1">
      <w:start w:val="1"/>
      <w:numFmt w:val="lowerRoman"/>
      <w:lvlText w:val="%3."/>
      <w:lvlJc w:val="right"/>
      <w:pPr>
        <w:tabs>
          <w:tab w:val="num" w:pos="3960"/>
        </w:tabs>
        <w:ind w:left="3960" w:hanging="180"/>
      </w:pPr>
    </w:lvl>
    <w:lvl w:ilvl="3" w:tplc="ADD091EA" w:tentative="1">
      <w:start w:val="1"/>
      <w:numFmt w:val="decimal"/>
      <w:lvlText w:val="%4."/>
      <w:lvlJc w:val="left"/>
      <w:pPr>
        <w:tabs>
          <w:tab w:val="num" w:pos="4680"/>
        </w:tabs>
        <w:ind w:left="4680" w:hanging="360"/>
      </w:pPr>
    </w:lvl>
    <w:lvl w:ilvl="4" w:tplc="35462CA0" w:tentative="1">
      <w:start w:val="1"/>
      <w:numFmt w:val="lowerLetter"/>
      <w:lvlText w:val="%5."/>
      <w:lvlJc w:val="left"/>
      <w:pPr>
        <w:tabs>
          <w:tab w:val="num" w:pos="5400"/>
        </w:tabs>
        <w:ind w:left="5400" w:hanging="360"/>
      </w:pPr>
    </w:lvl>
    <w:lvl w:ilvl="5" w:tplc="75081666" w:tentative="1">
      <w:start w:val="1"/>
      <w:numFmt w:val="lowerRoman"/>
      <w:lvlText w:val="%6."/>
      <w:lvlJc w:val="right"/>
      <w:pPr>
        <w:tabs>
          <w:tab w:val="num" w:pos="6120"/>
        </w:tabs>
        <w:ind w:left="6120" w:hanging="180"/>
      </w:pPr>
    </w:lvl>
    <w:lvl w:ilvl="6" w:tplc="C52EEFDE" w:tentative="1">
      <w:start w:val="1"/>
      <w:numFmt w:val="decimal"/>
      <w:lvlText w:val="%7."/>
      <w:lvlJc w:val="left"/>
      <w:pPr>
        <w:tabs>
          <w:tab w:val="num" w:pos="6840"/>
        </w:tabs>
        <w:ind w:left="6840" w:hanging="360"/>
      </w:pPr>
    </w:lvl>
    <w:lvl w:ilvl="7" w:tplc="D476440C" w:tentative="1">
      <w:start w:val="1"/>
      <w:numFmt w:val="lowerLetter"/>
      <w:lvlText w:val="%8."/>
      <w:lvlJc w:val="left"/>
      <w:pPr>
        <w:tabs>
          <w:tab w:val="num" w:pos="7560"/>
        </w:tabs>
        <w:ind w:left="7560" w:hanging="360"/>
      </w:pPr>
    </w:lvl>
    <w:lvl w:ilvl="8" w:tplc="E49E2484" w:tentative="1">
      <w:start w:val="1"/>
      <w:numFmt w:val="lowerRoman"/>
      <w:lvlText w:val="%9."/>
      <w:lvlJc w:val="right"/>
      <w:pPr>
        <w:tabs>
          <w:tab w:val="num" w:pos="8280"/>
        </w:tabs>
        <w:ind w:left="8280" w:hanging="180"/>
      </w:pPr>
    </w:lvl>
  </w:abstractNum>
  <w:num w:numId="1" w16cid:durableId="264390792">
    <w:abstractNumId w:val="20"/>
  </w:num>
  <w:num w:numId="2" w16cid:durableId="1238323581">
    <w:abstractNumId w:val="35"/>
  </w:num>
  <w:num w:numId="3" w16cid:durableId="1631978555">
    <w:abstractNumId w:val="1"/>
  </w:num>
  <w:num w:numId="4" w16cid:durableId="398551437">
    <w:abstractNumId w:val="36"/>
  </w:num>
  <w:num w:numId="5" w16cid:durableId="958804835">
    <w:abstractNumId w:val="0"/>
  </w:num>
  <w:num w:numId="6" w16cid:durableId="4796714">
    <w:abstractNumId w:val="3"/>
  </w:num>
  <w:num w:numId="7" w16cid:durableId="324403299">
    <w:abstractNumId w:val="42"/>
  </w:num>
  <w:num w:numId="8" w16cid:durableId="277487422">
    <w:abstractNumId w:val="15"/>
  </w:num>
  <w:num w:numId="9" w16cid:durableId="1975985446">
    <w:abstractNumId w:val="31"/>
  </w:num>
  <w:num w:numId="10" w16cid:durableId="992174102">
    <w:abstractNumId w:val="46"/>
  </w:num>
  <w:num w:numId="11" w16cid:durableId="578059341">
    <w:abstractNumId w:val="4"/>
  </w:num>
  <w:num w:numId="12" w16cid:durableId="378405963">
    <w:abstractNumId w:val="43"/>
  </w:num>
  <w:num w:numId="13" w16cid:durableId="1346326682">
    <w:abstractNumId w:val="26"/>
  </w:num>
  <w:num w:numId="14" w16cid:durableId="1633249725">
    <w:abstractNumId w:val="11"/>
  </w:num>
  <w:num w:numId="15" w16cid:durableId="1624728680">
    <w:abstractNumId w:val="38"/>
  </w:num>
  <w:num w:numId="16" w16cid:durableId="1633094519">
    <w:abstractNumId w:val="22"/>
  </w:num>
  <w:num w:numId="17" w16cid:durableId="1958682414">
    <w:abstractNumId w:val="24"/>
  </w:num>
  <w:num w:numId="18" w16cid:durableId="421221873">
    <w:abstractNumId w:val="2"/>
  </w:num>
  <w:num w:numId="19" w16cid:durableId="1589728310">
    <w:abstractNumId w:val="13"/>
  </w:num>
  <w:num w:numId="20" w16cid:durableId="1707174446">
    <w:abstractNumId w:val="45"/>
  </w:num>
  <w:num w:numId="21" w16cid:durableId="789124463">
    <w:abstractNumId w:val="33"/>
  </w:num>
  <w:num w:numId="22" w16cid:durableId="196353306">
    <w:abstractNumId w:val="34"/>
  </w:num>
  <w:num w:numId="23" w16cid:durableId="21978388">
    <w:abstractNumId w:val="27"/>
  </w:num>
  <w:num w:numId="24" w16cid:durableId="572156479">
    <w:abstractNumId w:val="30"/>
  </w:num>
  <w:num w:numId="25" w16cid:durableId="2115006112">
    <w:abstractNumId w:val="6"/>
  </w:num>
  <w:num w:numId="26" w16cid:durableId="2133359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54110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7300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7979414">
    <w:abstractNumId w:val="25"/>
  </w:num>
  <w:num w:numId="30" w16cid:durableId="528183980">
    <w:abstractNumId w:val="29"/>
  </w:num>
  <w:num w:numId="31" w16cid:durableId="480313387">
    <w:abstractNumId w:val="18"/>
  </w:num>
  <w:num w:numId="32" w16cid:durableId="220018942">
    <w:abstractNumId w:val="7"/>
  </w:num>
  <w:num w:numId="33" w16cid:durableId="1335261075">
    <w:abstractNumId w:val="37"/>
  </w:num>
  <w:num w:numId="34" w16cid:durableId="2122651988">
    <w:abstractNumId w:val="44"/>
  </w:num>
  <w:num w:numId="35" w16cid:durableId="1042099021">
    <w:abstractNumId w:val="41"/>
  </w:num>
  <w:num w:numId="36" w16cid:durableId="1082336492">
    <w:abstractNumId w:val="10"/>
  </w:num>
  <w:num w:numId="37" w16cid:durableId="1358119112">
    <w:abstractNumId w:val="39"/>
  </w:num>
  <w:num w:numId="38" w16cid:durableId="552009998">
    <w:abstractNumId w:val="28"/>
  </w:num>
  <w:num w:numId="39" w16cid:durableId="1806850824">
    <w:abstractNumId w:val="17"/>
  </w:num>
  <w:num w:numId="40" w16cid:durableId="413547391">
    <w:abstractNumId w:val="9"/>
  </w:num>
  <w:num w:numId="41" w16cid:durableId="2079283909">
    <w:abstractNumId w:val="23"/>
  </w:num>
  <w:num w:numId="42" w16cid:durableId="1568689174">
    <w:abstractNumId w:val="5"/>
  </w:num>
  <w:num w:numId="43" w16cid:durableId="1564872088">
    <w:abstractNumId w:val="16"/>
  </w:num>
  <w:num w:numId="44" w16cid:durableId="1035932589">
    <w:abstractNumId w:val="40"/>
  </w:num>
  <w:num w:numId="45" w16cid:durableId="668676090">
    <w:abstractNumId w:val="32"/>
  </w:num>
  <w:num w:numId="46" w16cid:durableId="1635331060">
    <w:abstractNumId w:val="21"/>
  </w:num>
  <w:num w:numId="47" w16cid:durableId="122363633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0MDQ2NDO3MDG0NDRV0lEKTi0uzszPAykwrgUAPMx+jywAAAA="/>
  </w:docVars>
  <w:rsids>
    <w:rsidRoot w:val="008C630D"/>
    <w:rsid w:val="000002F5"/>
    <w:rsid w:val="000024E4"/>
    <w:rsid w:val="00005E03"/>
    <w:rsid w:val="00010132"/>
    <w:rsid w:val="00010D9A"/>
    <w:rsid w:val="00020F54"/>
    <w:rsid w:val="00024376"/>
    <w:rsid w:val="000246E3"/>
    <w:rsid w:val="000370A8"/>
    <w:rsid w:val="00060CD1"/>
    <w:rsid w:val="00061BB4"/>
    <w:rsid w:val="00080575"/>
    <w:rsid w:val="00093732"/>
    <w:rsid w:val="000961B9"/>
    <w:rsid w:val="00096A5A"/>
    <w:rsid w:val="00097DF4"/>
    <w:rsid w:val="000B2685"/>
    <w:rsid w:val="000B3A31"/>
    <w:rsid w:val="000C7354"/>
    <w:rsid w:val="000C7B68"/>
    <w:rsid w:val="000E1836"/>
    <w:rsid w:val="000E3C0F"/>
    <w:rsid w:val="000E772F"/>
    <w:rsid w:val="001129AB"/>
    <w:rsid w:val="00120ADA"/>
    <w:rsid w:val="00121769"/>
    <w:rsid w:val="00137318"/>
    <w:rsid w:val="00137E27"/>
    <w:rsid w:val="0014098A"/>
    <w:rsid w:val="00141C2F"/>
    <w:rsid w:val="00145A6F"/>
    <w:rsid w:val="00147242"/>
    <w:rsid w:val="0014724F"/>
    <w:rsid w:val="0014784F"/>
    <w:rsid w:val="0015282A"/>
    <w:rsid w:val="00152C74"/>
    <w:rsid w:val="001656FF"/>
    <w:rsid w:val="00165B3F"/>
    <w:rsid w:val="00167E5F"/>
    <w:rsid w:val="00175A2F"/>
    <w:rsid w:val="00182861"/>
    <w:rsid w:val="00182D32"/>
    <w:rsid w:val="00183E0A"/>
    <w:rsid w:val="001922DF"/>
    <w:rsid w:val="001A5E45"/>
    <w:rsid w:val="001A6112"/>
    <w:rsid w:val="001B32DE"/>
    <w:rsid w:val="001B4C37"/>
    <w:rsid w:val="001C0A59"/>
    <w:rsid w:val="001C4BA6"/>
    <w:rsid w:val="001D6E54"/>
    <w:rsid w:val="001D7AFA"/>
    <w:rsid w:val="001D7DF1"/>
    <w:rsid w:val="001F124E"/>
    <w:rsid w:val="001F5E47"/>
    <w:rsid w:val="0020058D"/>
    <w:rsid w:val="00202461"/>
    <w:rsid w:val="00203B19"/>
    <w:rsid w:val="00206403"/>
    <w:rsid w:val="00217B4E"/>
    <w:rsid w:val="002223BF"/>
    <w:rsid w:val="002237DA"/>
    <w:rsid w:val="002242D3"/>
    <w:rsid w:val="00225FC7"/>
    <w:rsid w:val="00227B8A"/>
    <w:rsid w:val="002408D0"/>
    <w:rsid w:val="00243428"/>
    <w:rsid w:val="00243A70"/>
    <w:rsid w:val="00245559"/>
    <w:rsid w:val="00255399"/>
    <w:rsid w:val="0026570B"/>
    <w:rsid w:val="0027217A"/>
    <w:rsid w:val="0027674D"/>
    <w:rsid w:val="0028133A"/>
    <w:rsid w:val="0028310B"/>
    <w:rsid w:val="00283B04"/>
    <w:rsid w:val="00292278"/>
    <w:rsid w:val="002934BB"/>
    <w:rsid w:val="0029491D"/>
    <w:rsid w:val="002961BB"/>
    <w:rsid w:val="002B274D"/>
    <w:rsid w:val="002B5540"/>
    <w:rsid w:val="002B712A"/>
    <w:rsid w:val="002C0C37"/>
    <w:rsid w:val="002C33AB"/>
    <w:rsid w:val="002C4F36"/>
    <w:rsid w:val="002D2C0E"/>
    <w:rsid w:val="002D655B"/>
    <w:rsid w:val="002E675F"/>
    <w:rsid w:val="002E73C6"/>
    <w:rsid w:val="002F0AB1"/>
    <w:rsid w:val="002F2606"/>
    <w:rsid w:val="002F79E8"/>
    <w:rsid w:val="003042BB"/>
    <w:rsid w:val="003044CC"/>
    <w:rsid w:val="0031169C"/>
    <w:rsid w:val="003166A6"/>
    <w:rsid w:val="00322044"/>
    <w:rsid w:val="003309B4"/>
    <w:rsid w:val="00332826"/>
    <w:rsid w:val="00336646"/>
    <w:rsid w:val="00345F4E"/>
    <w:rsid w:val="00355D71"/>
    <w:rsid w:val="00364D7A"/>
    <w:rsid w:val="0036552F"/>
    <w:rsid w:val="00373968"/>
    <w:rsid w:val="00376435"/>
    <w:rsid w:val="00392FB7"/>
    <w:rsid w:val="003959FC"/>
    <w:rsid w:val="003A1D17"/>
    <w:rsid w:val="003A213F"/>
    <w:rsid w:val="003A2AA2"/>
    <w:rsid w:val="003A3B59"/>
    <w:rsid w:val="003C3CEE"/>
    <w:rsid w:val="003C629B"/>
    <w:rsid w:val="003D3DE5"/>
    <w:rsid w:val="003E1599"/>
    <w:rsid w:val="003E2370"/>
    <w:rsid w:val="003F0AEF"/>
    <w:rsid w:val="003F4D46"/>
    <w:rsid w:val="00401193"/>
    <w:rsid w:val="004152A4"/>
    <w:rsid w:val="00425E4F"/>
    <w:rsid w:val="004346F0"/>
    <w:rsid w:val="004506BA"/>
    <w:rsid w:val="00450BCD"/>
    <w:rsid w:val="004556AB"/>
    <w:rsid w:val="00467650"/>
    <w:rsid w:val="00484F58"/>
    <w:rsid w:val="00486246"/>
    <w:rsid w:val="00497E8E"/>
    <w:rsid w:val="004A5500"/>
    <w:rsid w:val="004C1DF1"/>
    <w:rsid w:val="004C2C6F"/>
    <w:rsid w:val="004D045A"/>
    <w:rsid w:val="004D2C5E"/>
    <w:rsid w:val="004E22FB"/>
    <w:rsid w:val="004E443E"/>
    <w:rsid w:val="004F0F37"/>
    <w:rsid w:val="004F5557"/>
    <w:rsid w:val="0051058F"/>
    <w:rsid w:val="005128F7"/>
    <w:rsid w:val="00516B34"/>
    <w:rsid w:val="00522139"/>
    <w:rsid w:val="00522D77"/>
    <w:rsid w:val="00524A49"/>
    <w:rsid w:val="00525A15"/>
    <w:rsid w:val="0052650F"/>
    <w:rsid w:val="00532798"/>
    <w:rsid w:val="0055207E"/>
    <w:rsid w:val="00556E90"/>
    <w:rsid w:val="00562F4C"/>
    <w:rsid w:val="00564AF2"/>
    <w:rsid w:val="0056724D"/>
    <w:rsid w:val="005733A8"/>
    <w:rsid w:val="00573FB8"/>
    <w:rsid w:val="00582935"/>
    <w:rsid w:val="00587106"/>
    <w:rsid w:val="005913C7"/>
    <w:rsid w:val="0059376C"/>
    <w:rsid w:val="0059412D"/>
    <w:rsid w:val="005B589F"/>
    <w:rsid w:val="005C06E1"/>
    <w:rsid w:val="005C0924"/>
    <w:rsid w:val="005D3748"/>
    <w:rsid w:val="005D53A3"/>
    <w:rsid w:val="005D6E94"/>
    <w:rsid w:val="005E129D"/>
    <w:rsid w:val="005E42B3"/>
    <w:rsid w:val="005E430A"/>
    <w:rsid w:val="005E49F3"/>
    <w:rsid w:val="005F1975"/>
    <w:rsid w:val="005F23D4"/>
    <w:rsid w:val="005F4255"/>
    <w:rsid w:val="005F4AC3"/>
    <w:rsid w:val="006021DB"/>
    <w:rsid w:val="00610430"/>
    <w:rsid w:val="00626973"/>
    <w:rsid w:val="00631EF8"/>
    <w:rsid w:val="006327C5"/>
    <w:rsid w:val="0065780D"/>
    <w:rsid w:val="00666039"/>
    <w:rsid w:val="00671CF7"/>
    <w:rsid w:val="00686762"/>
    <w:rsid w:val="00692127"/>
    <w:rsid w:val="006937B1"/>
    <w:rsid w:val="0069471A"/>
    <w:rsid w:val="006955A6"/>
    <w:rsid w:val="0069729F"/>
    <w:rsid w:val="006A5FEC"/>
    <w:rsid w:val="006B12DC"/>
    <w:rsid w:val="006B31A2"/>
    <w:rsid w:val="006B3AED"/>
    <w:rsid w:val="006B4FC4"/>
    <w:rsid w:val="006C6A59"/>
    <w:rsid w:val="006D0359"/>
    <w:rsid w:val="006D181F"/>
    <w:rsid w:val="006D6B64"/>
    <w:rsid w:val="006E0D68"/>
    <w:rsid w:val="006E369A"/>
    <w:rsid w:val="006F52E9"/>
    <w:rsid w:val="00704B33"/>
    <w:rsid w:val="00707056"/>
    <w:rsid w:val="007135FA"/>
    <w:rsid w:val="007227EA"/>
    <w:rsid w:val="0072447D"/>
    <w:rsid w:val="00725D76"/>
    <w:rsid w:val="007306C5"/>
    <w:rsid w:val="00735327"/>
    <w:rsid w:val="00747D3F"/>
    <w:rsid w:val="00750F9C"/>
    <w:rsid w:val="0076420A"/>
    <w:rsid w:val="00765FDA"/>
    <w:rsid w:val="00771AC0"/>
    <w:rsid w:val="00773566"/>
    <w:rsid w:val="007744F4"/>
    <w:rsid w:val="00774D01"/>
    <w:rsid w:val="00774D74"/>
    <w:rsid w:val="00777FCC"/>
    <w:rsid w:val="00785765"/>
    <w:rsid w:val="0079025D"/>
    <w:rsid w:val="0079587F"/>
    <w:rsid w:val="007A51EF"/>
    <w:rsid w:val="007B1435"/>
    <w:rsid w:val="007B1B19"/>
    <w:rsid w:val="007D24E6"/>
    <w:rsid w:val="007D4316"/>
    <w:rsid w:val="007E341F"/>
    <w:rsid w:val="008079CF"/>
    <w:rsid w:val="0082069D"/>
    <w:rsid w:val="008214BC"/>
    <w:rsid w:val="00822B3E"/>
    <w:rsid w:val="00823041"/>
    <w:rsid w:val="00824CE0"/>
    <w:rsid w:val="008265FA"/>
    <w:rsid w:val="00830E96"/>
    <w:rsid w:val="00851D5A"/>
    <w:rsid w:val="0085635F"/>
    <w:rsid w:val="00857C48"/>
    <w:rsid w:val="00861968"/>
    <w:rsid w:val="00875601"/>
    <w:rsid w:val="0088180B"/>
    <w:rsid w:val="008832B2"/>
    <w:rsid w:val="00892B34"/>
    <w:rsid w:val="008941C6"/>
    <w:rsid w:val="008B2D31"/>
    <w:rsid w:val="008B6B93"/>
    <w:rsid w:val="008C5410"/>
    <w:rsid w:val="008C630D"/>
    <w:rsid w:val="008D46CB"/>
    <w:rsid w:val="008E0974"/>
    <w:rsid w:val="008E5B7A"/>
    <w:rsid w:val="009241EF"/>
    <w:rsid w:val="00927A9C"/>
    <w:rsid w:val="00934531"/>
    <w:rsid w:val="00935297"/>
    <w:rsid w:val="00941441"/>
    <w:rsid w:val="009475DE"/>
    <w:rsid w:val="00954A83"/>
    <w:rsid w:val="00960745"/>
    <w:rsid w:val="00966A87"/>
    <w:rsid w:val="009811E0"/>
    <w:rsid w:val="009865B9"/>
    <w:rsid w:val="009903AE"/>
    <w:rsid w:val="009959EB"/>
    <w:rsid w:val="009A393B"/>
    <w:rsid w:val="009A4399"/>
    <w:rsid w:val="009A551E"/>
    <w:rsid w:val="009B7D47"/>
    <w:rsid w:val="009C0A5A"/>
    <w:rsid w:val="009C42F8"/>
    <w:rsid w:val="009C4F60"/>
    <w:rsid w:val="009C5967"/>
    <w:rsid w:val="009D1320"/>
    <w:rsid w:val="009D33C9"/>
    <w:rsid w:val="009D4933"/>
    <w:rsid w:val="009E15EB"/>
    <w:rsid w:val="009E2BB1"/>
    <w:rsid w:val="009F13F4"/>
    <w:rsid w:val="009F7F2A"/>
    <w:rsid w:val="00A10251"/>
    <w:rsid w:val="00A13849"/>
    <w:rsid w:val="00A1692D"/>
    <w:rsid w:val="00A17D2A"/>
    <w:rsid w:val="00A26F33"/>
    <w:rsid w:val="00A30C79"/>
    <w:rsid w:val="00A31E4E"/>
    <w:rsid w:val="00A332D0"/>
    <w:rsid w:val="00A36B3E"/>
    <w:rsid w:val="00A466D8"/>
    <w:rsid w:val="00A628CA"/>
    <w:rsid w:val="00A641B9"/>
    <w:rsid w:val="00A70883"/>
    <w:rsid w:val="00A72DE0"/>
    <w:rsid w:val="00A803E8"/>
    <w:rsid w:val="00A83A78"/>
    <w:rsid w:val="00AA5274"/>
    <w:rsid w:val="00AA6246"/>
    <w:rsid w:val="00AB068A"/>
    <w:rsid w:val="00AB27A2"/>
    <w:rsid w:val="00AD4368"/>
    <w:rsid w:val="00AD448B"/>
    <w:rsid w:val="00AD5C4D"/>
    <w:rsid w:val="00AE1897"/>
    <w:rsid w:val="00AF123A"/>
    <w:rsid w:val="00B168C4"/>
    <w:rsid w:val="00B22922"/>
    <w:rsid w:val="00B41BE9"/>
    <w:rsid w:val="00B44BE2"/>
    <w:rsid w:val="00B62014"/>
    <w:rsid w:val="00B6251B"/>
    <w:rsid w:val="00B63BE9"/>
    <w:rsid w:val="00B67494"/>
    <w:rsid w:val="00B701AC"/>
    <w:rsid w:val="00B741D1"/>
    <w:rsid w:val="00B81B07"/>
    <w:rsid w:val="00B850D5"/>
    <w:rsid w:val="00B854C5"/>
    <w:rsid w:val="00B904C4"/>
    <w:rsid w:val="00B91E99"/>
    <w:rsid w:val="00BB3BD9"/>
    <w:rsid w:val="00BC0416"/>
    <w:rsid w:val="00BC177A"/>
    <w:rsid w:val="00BD51CD"/>
    <w:rsid w:val="00BF3AAE"/>
    <w:rsid w:val="00BF3B72"/>
    <w:rsid w:val="00BF4717"/>
    <w:rsid w:val="00C016A1"/>
    <w:rsid w:val="00C12034"/>
    <w:rsid w:val="00C17FD2"/>
    <w:rsid w:val="00C21EAA"/>
    <w:rsid w:val="00C22A29"/>
    <w:rsid w:val="00C3127D"/>
    <w:rsid w:val="00C3146A"/>
    <w:rsid w:val="00C375FC"/>
    <w:rsid w:val="00C41BBD"/>
    <w:rsid w:val="00C430CC"/>
    <w:rsid w:val="00C45935"/>
    <w:rsid w:val="00C46BA9"/>
    <w:rsid w:val="00C46D91"/>
    <w:rsid w:val="00C6173C"/>
    <w:rsid w:val="00C61ADD"/>
    <w:rsid w:val="00C65936"/>
    <w:rsid w:val="00C758BA"/>
    <w:rsid w:val="00C76B0F"/>
    <w:rsid w:val="00C85FDD"/>
    <w:rsid w:val="00C92E79"/>
    <w:rsid w:val="00CA2919"/>
    <w:rsid w:val="00CB1C59"/>
    <w:rsid w:val="00CB249D"/>
    <w:rsid w:val="00CB24DB"/>
    <w:rsid w:val="00CC3A1E"/>
    <w:rsid w:val="00CC4A8D"/>
    <w:rsid w:val="00CD426E"/>
    <w:rsid w:val="00CD5215"/>
    <w:rsid w:val="00CD6A30"/>
    <w:rsid w:val="00CD6F8A"/>
    <w:rsid w:val="00CD7304"/>
    <w:rsid w:val="00CF1B67"/>
    <w:rsid w:val="00CF31D9"/>
    <w:rsid w:val="00D06E77"/>
    <w:rsid w:val="00D06F51"/>
    <w:rsid w:val="00D10EB2"/>
    <w:rsid w:val="00D15B09"/>
    <w:rsid w:val="00D23BB3"/>
    <w:rsid w:val="00D2606C"/>
    <w:rsid w:val="00D26475"/>
    <w:rsid w:val="00D34CF6"/>
    <w:rsid w:val="00D35E3A"/>
    <w:rsid w:val="00D36DC4"/>
    <w:rsid w:val="00D45B2F"/>
    <w:rsid w:val="00D476B8"/>
    <w:rsid w:val="00D51679"/>
    <w:rsid w:val="00D6074E"/>
    <w:rsid w:val="00D60D66"/>
    <w:rsid w:val="00D61398"/>
    <w:rsid w:val="00D6192F"/>
    <w:rsid w:val="00D62B4E"/>
    <w:rsid w:val="00D635DC"/>
    <w:rsid w:val="00D77352"/>
    <w:rsid w:val="00D856E5"/>
    <w:rsid w:val="00DB46AA"/>
    <w:rsid w:val="00DB71D5"/>
    <w:rsid w:val="00DC3CD0"/>
    <w:rsid w:val="00DC52CF"/>
    <w:rsid w:val="00DC5FC9"/>
    <w:rsid w:val="00DC6A3B"/>
    <w:rsid w:val="00DF5610"/>
    <w:rsid w:val="00DF76A2"/>
    <w:rsid w:val="00E07865"/>
    <w:rsid w:val="00E13418"/>
    <w:rsid w:val="00E2125D"/>
    <w:rsid w:val="00E24626"/>
    <w:rsid w:val="00E304E8"/>
    <w:rsid w:val="00E36AE5"/>
    <w:rsid w:val="00E45004"/>
    <w:rsid w:val="00E54D42"/>
    <w:rsid w:val="00E71D5F"/>
    <w:rsid w:val="00E7456A"/>
    <w:rsid w:val="00E74953"/>
    <w:rsid w:val="00E80D74"/>
    <w:rsid w:val="00E83A55"/>
    <w:rsid w:val="00E869C6"/>
    <w:rsid w:val="00E8797D"/>
    <w:rsid w:val="00E97325"/>
    <w:rsid w:val="00EB401B"/>
    <w:rsid w:val="00EB7590"/>
    <w:rsid w:val="00EB7B53"/>
    <w:rsid w:val="00EC5F0C"/>
    <w:rsid w:val="00EC6428"/>
    <w:rsid w:val="00ED4847"/>
    <w:rsid w:val="00EE0BE7"/>
    <w:rsid w:val="00EE13C2"/>
    <w:rsid w:val="00EE2E16"/>
    <w:rsid w:val="00EE5C31"/>
    <w:rsid w:val="00EF15D3"/>
    <w:rsid w:val="00F00989"/>
    <w:rsid w:val="00F0483D"/>
    <w:rsid w:val="00F05A60"/>
    <w:rsid w:val="00F07908"/>
    <w:rsid w:val="00F10D85"/>
    <w:rsid w:val="00F22812"/>
    <w:rsid w:val="00F22C19"/>
    <w:rsid w:val="00F24958"/>
    <w:rsid w:val="00F371B9"/>
    <w:rsid w:val="00F40702"/>
    <w:rsid w:val="00F436ED"/>
    <w:rsid w:val="00F44813"/>
    <w:rsid w:val="00F47358"/>
    <w:rsid w:val="00F519C8"/>
    <w:rsid w:val="00F55AD8"/>
    <w:rsid w:val="00F630F3"/>
    <w:rsid w:val="00F63174"/>
    <w:rsid w:val="00F637B6"/>
    <w:rsid w:val="00F72FE2"/>
    <w:rsid w:val="00F830B8"/>
    <w:rsid w:val="00F95FA7"/>
    <w:rsid w:val="00FB134A"/>
    <w:rsid w:val="00FB2807"/>
    <w:rsid w:val="00FB6ABC"/>
    <w:rsid w:val="00FC4819"/>
    <w:rsid w:val="00FD0D84"/>
    <w:rsid w:val="00FE165D"/>
    <w:rsid w:val="00FE1A4E"/>
    <w:rsid w:val="00FE4857"/>
    <w:rsid w:val="00FE66DE"/>
    <w:rsid w:val="00FF06A0"/>
    <w:rsid w:val="00FF1DCA"/>
    <w:rsid w:val="00FF1DFA"/>
    <w:rsid w:val="00FF6612"/>
    <w:rsid w:val="19EC6E3E"/>
    <w:rsid w:val="481595CB"/>
    <w:rsid w:val="542627B8"/>
    <w:rsid w:val="560572C9"/>
    <w:rsid w:val="57300A7B"/>
    <w:rsid w:val="5C2BCBAE"/>
    <w:rsid w:val="783B95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E0AE561"/>
  <w15:docId w15:val="{5914B060-F0C8-400A-A1AA-94CAA8F5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F0"/>
    <w:pPr>
      <w:spacing w:after="240"/>
      <w:ind w:left="360"/>
    </w:pPr>
    <w:rPr>
      <w:rFonts w:ascii="Arial" w:hAnsi="Arial" w:cs="Arial"/>
    </w:rPr>
  </w:style>
  <w:style w:type="paragraph" w:styleId="Heading1">
    <w:name w:val="heading 1"/>
    <w:basedOn w:val="ListParagraph"/>
    <w:next w:val="Normal"/>
    <w:qFormat/>
    <w:rsid w:val="00F00989"/>
    <w:pPr>
      <w:numPr>
        <w:numId w:val="30"/>
      </w:numPr>
      <w:ind w:left="360"/>
      <w:outlineLvl w:val="0"/>
    </w:pPr>
    <w:rPr>
      <w:b/>
      <w:bCs/>
    </w:rPr>
  </w:style>
  <w:style w:type="paragraph" w:styleId="Heading2">
    <w:name w:val="heading 2"/>
    <w:basedOn w:val="Normal"/>
    <w:next w:val="Normal"/>
    <w:qFormat/>
    <w:rsid w:val="00120ADA"/>
    <w:pPr>
      <w:outlineLvl w:val="1"/>
    </w:pPr>
    <w:rPr>
      <w:b/>
      <w:bCs/>
    </w:rPr>
  </w:style>
  <w:style w:type="paragraph" w:styleId="Heading3">
    <w:name w:val="heading 3"/>
    <w:basedOn w:val="Normal"/>
    <w:next w:val="Normal"/>
    <w:qFormat/>
    <w:rsid w:val="006B3AED"/>
    <w:pPr>
      <w:keepNext/>
      <w:numPr>
        <w:ilvl w:val="2"/>
        <w:numId w:val="1"/>
      </w:numPr>
      <w:spacing w:before="240" w:after="60"/>
      <w:outlineLvl w:val="2"/>
    </w:pPr>
    <w:rPr>
      <w:sz w:val="24"/>
    </w:rPr>
  </w:style>
  <w:style w:type="paragraph" w:styleId="Heading4">
    <w:name w:val="heading 4"/>
    <w:basedOn w:val="Normal"/>
    <w:next w:val="Normal"/>
    <w:qFormat/>
    <w:rsid w:val="006B3AED"/>
    <w:pPr>
      <w:keepNext/>
      <w:numPr>
        <w:ilvl w:val="3"/>
        <w:numId w:val="1"/>
      </w:numPr>
      <w:spacing w:before="240" w:after="60"/>
      <w:outlineLvl w:val="3"/>
    </w:pPr>
    <w:rPr>
      <w:b/>
      <w:sz w:val="24"/>
    </w:rPr>
  </w:style>
  <w:style w:type="paragraph" w:styleId="Heading5">
    <w:name w:val="heading 5"/>
    <w:basedOn w:val="Normal"/>
    <w:next w:val="Normal"/>
    <w:qFormat/>
    <w:rsid w:val="006B3AED"/>
    <w:pPr>
      <w:numPr>
        <w:ilvl w:val="4"/>
        <w:numId w:val="1"/>
      </w:numPr>
      <w:spacing w:before="240" w:after="60"/>
      <w:outlineLvl w:val="4"/>
    </w:pPr>
    <w:rPr>
      <w:sz w:val="22"/>
    </w:rPr>
  </w:style>
  <w:style w:type="paragraph" w:styleId="Heading6">
    <w:name w:val="heading 6"/>
    <w:basedOn w:val="Normal"/>
    <w:next w:val="Normal"/>
    <w:qFormat/>
    <w:rsid w:val="006B3AED"/>
    <w:pPr>
      <w:numPr>
        <w:ilvl w:val="5"/>
        <w:numId w:val="1"/>
      </w:numPr>
      <w:spacing w:before="240" w:after="60"/>
      <w:outlineLvl w:val="5"/>
    </w:pPr>
    <w:rPr>
      <w:i/>
      <w:sz w:val="22"/>
    </w:rPr>
  </w:style>
  <w:style w:type="paragraph" w:styleId="Heading7">
    <w:name w:val="heading 7"/>
    <w:basedOn w:val="Normal"/>
    <w:next w:val="Normal"/>
    <w:qFormat/>
    <w:rsid w:val="006B3AED"/>
    <w:pPr>
      <w:numPr>
        <w:ilvl w:val="6"/>
        <w:numId w:val="1"/>
      </w:numPr>
      <w:spacing w:before="240" w:after="60"/>
      <w:outlineLvl w:val="6"/>
    </w:pPr>
  </w:style>
  <w:style w:type="paragraph" w:styleId="Heading8">
    <w:name w:val="heading 8"/>
    <w:basedOn w:val="Normal"/>
    <w:next w:val="Normal"/>
    <w:qFormat/>
    <w:rsid w:val="006B3AED"/>
    <w:pPr>
      <w:numPr>
        <w:ilvl w:val="7"/>
        <w:numId w:val="1"/>
      </w:numPr>
      <w:spacing w:before="240" w:after="60"/>
      <w:outlineLvl w:val="7"/>
    </w:pPr>
    <w:rPr>
      <w:i/>
    </w:rPr>
  </w:style>
  <w:style w:type="paragraph" w:styleId="Heading9">
    <w:name w:val="heading 9"/>
    <w:basedOn w:val="Normal"/>
    <w:next w:val="Normal"/>
    <w:qFormat/>
    <w:rsid w:val="006B3AED"/>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AED"/>
    <w:pPr>
      <w:tabs>
        <w:tab w:val="center" w:pos="4320"/>
        <w:tab w:val="right" w:pos="8640"/>
      </w:tabs>
    </w:pPr>
  </w:style>
  <w:style w:type="paragraph" w:styleId="Footer">
    <w:name w:val="footer"/>
    <w:basedOn w:val="Normal"/>
    <w:rsid w:val="006B3AED"/>
    <w:pPr>
      <w:tabs>
        <w:tab w:val="center" w:pos="4320"/>
        <w:tab w:val="right" w:pos="8640"/>
      </w:tabs>
    </w:pPr>
  </w:style>
  <w:style w:type="paragraph" w:styleId="DocumentMap">
    <w:name w:val="Document Map"/>
    <w:basedOn w:val="Normal"/>
    <w:semiHidden/>
    <w:rsid w:val="006B3AED"/>
    <w:pPr>
      <w:shd w:val="clear" w:color="auto" w:fill="000080"/>
    </w:pPr>
    <w:rPr>
      <w:rFonts w:ascii="Tahoma" w:hAnsi="Tahoma"/>
    </w:rPr>
  </w:style>
  <w:style w:type="character" w:styleId="PageNumber">
    <w:name w:val="page number"/>
    <w:basedOn w:val="DefaultParagraphFont"/>
    <w:rsid w:val="006B3AED"/>
  </w:style>
  <w:style w:type="paragraph" w:styleId="BodyTextIndent">
    <w:name w:val="Body Text Indent"/>
    <w:basedOn w:val="Normal"/>
    <w:rsid w:val="006B3AED"/>
    <w:pPr>
      <w:ind w:left="3600" w:hanging="720"/>
    </w:pPr>
  </w:style>
  <w:style w:type="paragraph" w:styleId="BodyText">
    <w:name w:val="Body Text"/>
    <w:basedOn w:val="Normal"/>
    <w:rsid w:val="006B3AED"/>
    <w:rPr>
      <w:sz w:val="24"/>
    </w:rPr>
  </w:style>
  <w:style w:type="paragraph" w:styleId="BodyTextIndent2">
    <w:name w:val="Body Text Indent 2"/>
    <w:basedOn w:val="Normal"/>
    <w:rsid w:val="006B3AED"/>
    <w:pPr>
      <w:ind w:left="1440" w:hanging="360"/>
    </w:pPr>
    <w:rPr>
      <w:sz w:val="24"/>
    </w:rPr>
  </w:style>
  <w:style w:type="paragraph" w:styleId="Title">
    <w:name w:val="Title"/>
    <w:basedOn w:val="Normal"/>
    <w:qFormat/>
    <w:rsid w:val="006B3AED"/>
    <w:pPr>
      <w:jc w:val="center"/>
    </w:pPr>
    <w:rPr>
      <w:b/>
      <w:u w:val="single"/>
    </w:rPr>
  </w:style>
  <w:style w:type="paragraph" w:styleId="BodyTextIndent3">
    <w:name w:val="Body Text Indent 3"/>
    <w:basedOn w:val="Normal"/>
    <w:rsid w:val="006B3AED"/>
    <w:pPr>
      <w:ind w:left="3600" w:hanging="720"/>
    </w:pPr>
    <w:rPr>
      <w:sz w:val="24"/>
    </w:rPr>
  </w:style>
  <w:style w:type="paragraph" w:styleId="BlockText">
    <w:name w:val="Block Text"/>
    <w:basedOn w:val="Normal"/>
    <w:rsid w:val="006B3AED"/>
    <w:pPr>
      <w:ind w:left="2160" w:right="-270" w:hanging="720"/>
    </w:pPr>
  </w:style>
  <w:style w:type="paragraph" w:styleId="BodyText2">
    <w:name w:val="Body Text 2"/>
    <w:basedOn w:val="Normal"/>
    <w:rsid w:val="006B3AED"/>
    <w:pPr>
      <w:tabs>
        <w:tab w:val="left" w:pos="900"/>
        <w:tab w:val="left" w:pos="2376"/>
        <w:tab w:val="left" w:pos="3096"/>
        <w:tab w:val="left" w:pos="3816"/>
        <w:tab w:val="left" w:pos="4536"/>
        <w:tab w:val="left" w:pos="5256"/>
        <w:tab w:val="left" w:pos="5976"/>
        <w:tab w:val="left" w:pos="6696"/>
        <w:tab w:val="left" w:pos="7416"/>
        <w:tab w:val="left" w:pos="8136"/>
        <w:tab w:val="left" w:pos="8856"/>
      </w:tabs>
      <w:suppressAutoHyphens/>
      <w:jc w:val="both"/>
    </w:pPr>
  </w:style>
  <w:style w:type="paragraph" w:customStyle="1" w:styleId="PreADFormat">
    <w:name w:val="PreAD Format"/>
    <w:rsid w:val="006B3AED"/>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CommentReference">
    <w:name w:val="annotation reference"/>
    <w:basedOn w:val="DefaultParagraphFont"/>
    <w:semiHidden/>
    <w:rsid w:val="006B3AED"/>
    <w:rPr>
      <w:sz w:val="16"/>
    </w:rPr>
  </w:style>
  <w:style w:type="paragraph" w:styleId="ListNumber2">
    <w:name w:val="List Number 2"/>
    <w:basedOn w:val="Normal"/>
    <w:rsid w:val="006B3AED"/>
    <w:pPr>
      <w:numPr>
        <w:numId w:val="5"/>
      </w:numPr>
    </w:pPr>
  </w:style>
  <w:style w:type="paragraph" w:styleId="CommentText">
    <w:name w:val="annotation text"/>
    <w:basedOn w:val="Normal"/>
    <w:link w:val="CommentTextChar"/>
    <w:semiHidden/>
    <w:rsid w:val="006B3AED"/>
  </w:style>
  <w:style w:type="character" w:customStyle="1" w:styleId="Quotes">
    <w:name w:val="Quotes"/>
    <w:basedOn w:val="DefaultParagraphFont"/>
    <w:rsid w:val="006B3AED"/>
    <w:rPr>
      <w:rFonts w:ascii="BSN Swiss Roman 10pt" w:hAnsi="BSN Swiss Roman 10pt"/>
    </w:rPr>
  </w:style>
  <w:style w:type="character" w:customStyle="1" w:styleId="0Quotes">
    <w:name w:val="0Quotes"/>
    <w:basedOn w:val="DefaultParagraphFont"/>
    <w:rsid w:val="006B3AED"/>
    <w:rPr>
      <w:rFonts w:ascii="BSN Swiss Roman 10pt" w:hAnsi="BSN Swiss Roman 10pt"/>
    </w:rPr>
  </w:style>
  <w:style w:type="paragraph" w:styleId="BodyText3">
    <w:name w:val="Body Text 3"/>
    <w:basedOn w:val="Normal"/>
    <w:rsid w:val="006B3AED"/>
    <w:pPr>
      <w:widowControl w:val="0"/>
    </w:pPr>
    <w:rPr>
      <w:snapToGrid w:val="0"/>
    </w:rPr>
  </w:style>
  <w:style w:type="character" w:styleId="Strong">
    <w:name w:val="Strong"/>
    <w:basedOn w:val="DefaultParagraphFont"/>
    <w:qFormat/>
    <w:rsid w:val="006B3AED"/>
    <w:rPr>
      <w:b/>
    </w:rPr>
  </w:style>
  <w:style w:type="paragraph" w:customStyle="1" w:styleId="Default">
    <w:name w:val="Default"/>
    <w:rsid w:val="006B3AED"/>
    <w:pPr>
      <w:autoSpaceDE w:val="0"/>
      <w:autoSpaceDN w:val="0"/>
      <w:adjustRightInd w:val="0"/>
    </w:pPr>
    <w:rPr>
      <w:rFonts w:ascii="Arial" w:hAnsi="Arial" w:cs="Arial"/>
    </w:rPr>
  </w:style>
  <w:style w:type="paragraph" w:styleId="BalloonText">
    <w:name w:val="Balloon Text"/>
    <w:basedOn w:val="Normal"/>
    <w:semiHidden/>
    <w:rsid w:val="00857C48"/>
    <w:rPr>
      <w:rFonts w:ascii="Tahoma" w:hAnsi="Tahoma" w:cs="Tahoma"/>
      <w:sz w:val="16"/>
      <w:szCs w:val="16"/>
    </w:rPr>
  </w:style>
  <w:style w:type="paragraph" w:styleId="PlainText">
    <w:name w:val="Plain Text"/>
    <w:basedOn w:val="Normal"/>
    <w:link w:val="PlainTextChar"/>
    <w:uiPriority w:val="99"/>
    <w:rsid w:val="00EB7B53"/>
    <w:rPr>
      <w:rFonts w:ascii="Consolas" w:hAnsi="Consolas"/>
      <w:color w:val="002060"/>
      <w:sz w:val="21"/>
      <w:szCs w:val="21"/>
    </w:rPr>
  </w:style>
  <w:style w:type="character" w:customStyle="1" w:styleId="PlainTextChar">
    <w:name w:val="Plain Text Char"/>
    <w:basedOn w:val="DefaultParagraphFont"/>
    <w:link w:val="PlainText"/>
    <w:uiPriority w:val="99"/>
    <w:rsid w:val="00EB7B53"/>
    <w:rPr>
      <w:rFonts w:ascii="Consolas" w:hAnsi="Consolas"/>
      <w:color w:val="002060"/>
      <w:sz w:val="21"/>
      <w:szCs w:val="21"/>
    </w:rPr>
  </w:style>
  <w:style w:type="character" w:styleId="Hyperlink">
    <w:name w:val="Hyperlink"/>
    <w:basedOn w:val="DefaultParagraphFont"/>
    <w:rsid w:val="003C3CEE"/>
    <w:rPr>
      <w:color w:val="0000FF"/>
      <w:u w:val="single"/>
    </w:rPr>
  </w:style>
  <w:style w:type="paragraph" w:styleId="ListParagraph">
    <w:name w:val="List Paragraph"/>
    <w:basedOn w:val="Normal"/>
    <w:uiPriority w:val="34"/>
    <w:qFormat/>
    <w:rsid w:val="003C3CEE"/>
    <w:pPr>
      <w:ind w:left="720"/>
      <w:contextualSpacing/>
    </w:pPr>
    <w:rPr>
      <w:rFonts w:ascii="Univers" w:hAnsi="Univers"/>
    </w:rPr>
  </w:style>
  <w:style w:type="paragraph" w:styleId="CommentSubject">
    <w:name w:val="annotation subject"/>
    <w:basedOn w:val="CommentText"/>
    <w:next w:val="CommentText"/>
    <w:link w:val="CommentSubjectChar"/>
    <w:rsid w:val="00774D01"/>
    <w:rPr>
      <w:b/>
      <w:bCs/>
    </w:rPr>
  </w:style>
  <w:style w:type="character" w:customStyle="1" w:styleId="CommentTextChar">
    <w:name w:val="Comment Text Char"/>
    <w:basedOn w:val="DefaultParagraphFont"/>
    <w:link w:val="CommentText"/>
    <w:semiHidden/>
    <w:rsid w:val="00774D01"/>
  </w:style>
  <w:style w:type="character" w:customStyle="1" w:styleId="CommentSubjectChar">
    <w:name w:val="Comment Subject Char"/>
    <w:basedOn w:val="CommentTextChar"/>
    <w:link w:val="CommentSubject"/>
    <w:rsid w:val="00774D01"/>
    <w:rPr>
      <w:b/>
      <w:bCs/>
    </w:rPr>
  </w:style>
  <w:style w:type="paragraph" w:styleId="Revision">
    <w:name w:val="Revision"/>
    <w:hidden/>
    <w:uiPriority w:val="99"/>
    <w:semiHidden/>
    <w:rsid w:val="006D6B64"/>
  </w:style>
  <w:style w:type="paragraph" w:styleId="ListContinue2">
    <w:name w:val="List Continue 2"/>
    <w:basedOn w:val="Normal"/>
    <w:rsid w:val="002C4F36"/>
    <w:pPr>
      <w:spacing w:after="120"/>
      <w:ind w:left="720"/>
      <w:contextualSpacing/>
    </w:pPr>
  </w:style>
  <w:style w:type="paragraph" w:styleId="List2">
    <w:name w:val="List 2"/>
    <w:basedOn w:val="Normal"/>
    <w:semiHidden/>
    <w:unhideWhenUsed/>
    <w:rsid w:val="00020F54"/>
    <w:pPr>
      <w:ind w:left="720" w:hanging="360"/>
      <w:contextualSpacing/>
    </w:pPr>
  </w:style>
  <w:style w:type="paragraph" w:styleId="List3">
    <w:name w:val="List 3"/>
    <w:basedOn w:val="Normal"/>
    <w:semiHidden/>
    <w:unhideWhenUsed/>
    <w:rsid w:val="00525A15"/>
    <w:pPr>
      <w:ind w:left="1080" w:hanging="360"/>
      <w:contextualSpacing/>
    </w:pPr>
  </w:style>
  <w:style w:type="paragraph" w:styleId="ListContinue">
    <w:name w:val="List Continue"/>
    <w:basedOn w:val="Normal"/>
    <w:semiHidden/>
    <w:unhideWhenUsed/>
    <w:rsid w:val="00525A15"/>
    <w:pPr>
      <w:spacing w:after="1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6922">
      <w:bodyDiv w:val="1"/>
      <w:marLeft w:val="0"/>
      <w:marRight w:val="0"/>
      <w:marTop w:val="0"/>
      <w:marBottom w:val="0"/>
      <w:divBdr>
        <w:top w:val="none" w:sz="0" w:space="0" w:color="auto"/>
        <w:left w:val="none" w:sz="0" w:space="0" w:color="auto"/>
        <w:bottom w:val="none" w:sz="0" w:space="0" w:color="auto"/>
        <w:right w:val="none" w:sz="0" w:space="0" w:color="auto"/>
      </w:divBdr>
    </w:div>
    <w:div w:id="206649516">
      <w:bodyDiv w:val="1"/>
      <w:marLeft w:val="0"/>
      <w:marRight w:val="0"/>
      <w:marTop w:val="0"/>
      <w:marBottom w:val="0"/>
      <w:divBdr>
        <w:top w:val="none" w:sz="0" w:space="0" w:color="auto"/>
        <w:left w:val="none" w:sz="0" w:space="0" w:color="auto"/>
        <w:bottom w:val="none" w:sz="0" w:space="0" w:color="auto"/>
        <w:right w:val="none" w:sz="0" w:space="0" w:color="auto"/>
      </w:divBdr>
    </w:div>
    <w:div w:id="220681210">
      <w:bodyDiv w:val="1"/>
      <w:marLeft w:val="0"/>
      <w:marRight w:val="0"/>
      <w:marTop w:val="0"/>
      <w:marBottom w:val="0"/>
      <w:divBdr>
        <w:top w:val="none" w:sz="0" w:space="0" w:color="auto"/>
        <w:left w:val="none" w:sz="0" w:space="0" w:color="auto"/>
        <w:bottom w:val="none" w:sz="0" w:space="0" w:color="auto"/>
        <w:right w:val="none" w:sz="0" w:space="0" w:color="auto"/>
      </w:divBdr>
    </w:div>
    <w:div w:id="236599095">
      <w:bodyDiv w:val="1"/>
      <w:marLeft w:val="0"/>
      <w:marRight w:val="0"/>
      <w:marTop w:val="0"/>
      <w:marBottom w:val="0"/>
      <w:divBdr>
        <w:top w:val="none" w:sz="0" w:space="0" w:color="auto"/>
        <w:left w:val="none" w:sz="0" w:space="0" w:color="auto"/>
        <w:bottom w:val="none" w:sz="0" w:space="0" w:color="auto"/>
        <w:right w:val="none" w:sz="0" w:space="0" w:color="auto"/>
      </w:divBdr>
    </w:div>
    <w:div w:id="302471850">
      <w:bodyDiv w:val="1"/>
      <w:marLeft w:val="0"/>
      <w:marRight w:val="0"/>
      <w:marTop w:val="0"/>
      <w:marBottom w:val="0"/>
      <w:divBdr>
        <w:top w:val="none" w:sz="0" w:space="0" w:color="auto"/>
        <w:left w:val="none" w:sz="0" w:space="0" w:color="auto"/>
        <w:bottom w:val="none" w:sz="0" w:space="0" w:color="auto"/>
        <w:right w:val="none" w:sz="0" w:space="0" w:color="auto"/>
      </w:divBdr>
    </w:div>
    <w:div w:id="320040554">
      <w:bodyDiv w:val="1"/>
      <w:marLeft w:val="0"/>
      <w:marRight w:val="0"/>
      <w:marTop w:val="0"/>
      <w:marBottom w:val="0"/>
      <w:divBdr>
        <w:top w:val="none" w:sz="0" w:space="0" w:color="auto"/>
        <w:left w:val="none" w:sz="0" w:space="0" w:color="auto"/>
        <w:bottom w:val="none" w:sz="0" w:space="0" w:color="auto"/>
        <w:right w:val="none" w:sz="0" w:space="0" w:color="auto"/>
      </w:divBdr>
    </w:div>
    <w:div w:id="500775257">
      <w:bodyDiv w:val="1"/>
      <w:marLeft w:val="0"/>
      <w:marRight w:val="0"/>
      <w:marTop w:val="0"/>
      <w:marBottom w:val="0"/>
      <w:divBdr>
        <w:top w:val="none" w:sz="0" w:space="0" w:color="auto"/>
        <w:left w:val="none" w:sz="0" w:space="0" w:color="auto"/>
        <w:bottom w:val="none" w:sz="0" w:space="0" w:color="auto"/>
        <w:right w:val="none" w:sz="0" w:space="0" w:color="auto"/>
      </w:divBdr>
    </w:div>
    <w:div w:id="535889579">
      <w:bodyDiv w:val="1"/>
      <w:marLeft w:val="0"/>
      <w:marRight w:val="0"/>
      <w:marTop w:val="0"/>
      <w:marBottom w:val="0"/>
      <w:divBdr>
        <w:top w:val="none" w:sz="0" w:space="0" w:color="auto"/>
        <w:left w:val="none" w:sz="0" w:space="0" w:color="auto"/>
        <w:bottom w:val="none" w:sz="0" w:space="0" w:color="auto"/>
        <w:right w:val="none" w:sz="0" w:space="0" w:color="auto"/>
      </w:divBdr>
    </w:div>
    <w:div w:id="652107484">
      <w:bodyDiv w:val="1"/>
      <w:marLeft w:val="0"/>
      <w:marRight w:val="0"/>
      <w:marTop w:val="0"/>
      <w:marBottom w:val="0"/>
      <w:divBdr>
        <w:top w:val="none" w:sz="0" w:space="0" w:color="auto"/>
        <w:left w:val="none" w:sz="0" w:space="0" w:color="auto"/>
        <w:bottom w:val="none" w:sz="0" w:space="0" w:color="auto"/>
        <w:right w:val="none" w:sz="0" w:space="0" w:color="auto"/>
      </w:divBdr>
    </w:div>
    <w:div w:id="751197333">
      <w:bodyDiv w:val="1"/>
      <w:marLeft w:val="0"/>
      <w:marRight w:val="0"/>
      <w:marTop w:val="0"/>
      <w:marBottom w:val="0"/>
      <w:divBdr>
        <w:top w:val="none" w:sz="0" w:space="0" w:color="auto"/>
        <w:left w:val="none" w:sz="0" w:space="0" w:color="auto"/>
        <w:bottom w:val="none" w:sz="0" w:space="0" w:color="auto"/>
        <w:right w:val="none" w:sz="0" w:space="0" w:color="auto"/>
      </w:divBdr>
    </w:div>
    <w:div w:id="824668691">
      <w:bodyDiv w:val="1"/>
      <w:marLeft w:val="0"/>
      <w:marRight w:val="0"/>
      <w:marTop w:val="0"/>
      <w:marBottom w:val="0"/>
      <w:divBdr>
        <w:top w:val="none" w:sz="0" w:space="0" w:color="auto"/>
        <w:left w:val="none" w:sz="0" w:space="0" w:color="auto"/>
        <w:bottom w:val="none" w:sz="0" w:space="0" w:color="auto"/>
        <w:right w:val="none" w:sz="0" w:space="0" w:color="auto"/>
      </w:divBdr>
    </w:div>
    <w:div w:id="883756881">
      <w:bodyDiv w:val="1"/>
      <w:marLeft w:val="0"/>
      <w:marRight w:val="0"/>
      <w:marTop w:val="0"/>
      <w:marBottom w:val="0"/>
      <w:divBdr>
        <w:top w:val="none" w:sz="0" w:space="0" w:color="auto"/>
        <w:left w:val="none" w:sz="0" w:space="0" w:color="auto"/>
        <w:bottom w:val="none" w:sz="0" w:space="0" w:color="auto"/>
        <w:right w:val="none" w:sz="0" w:space="0" w:color="auto"/>
      </w:divBdr>
    </w:div>
    <w:div w:id="938178205">
      <w:bodyDiv w:val="1"/>
      <w:marLeft w:val="0"/>
      <w:marRight w:val="0"/>
      <w:marTop w:val="0"/>
      <w:marBottom w:val="0"/>
      <w:divBdr>
        <w:top w:val="none" w:sz="0" w:space="0" w:color="auto"/>
        <w:left w:val="none" w:sz="0" w:space="0" w:color="auto"/>
        <w:bottom w:val="none" w:sz="0" w:space="0" w:color="auto"/>
        <w:right w:val="none" w:sz="0" w:space="0" w:color="auto"/>
      </w:divBdr>
    </w:div>
    <w:div w:id="1138306639">
      <w:bodyDiv w:val="1"/>
      <w:marLeft w:val="0"/>
      <w:marRight w:val="0"/>
      <w:marTop w:val="0"/>
      <w:marBottom w:val="0"/>
      <w:divBdr>
        <w:top w:val="none" w:sz="0" w:space="0" w:color="auto"/>
        <w:left w:val="none" w:sz="0" w:space="0" w:color="auto"/>
        <w:bottom w:val="none" w:sz="0" w:space="0" w:color="auto"/>
        <w:right w:val="none" w:sz="0" w:space="0" w:color="auto"/>
      </w:divBdr>
    </w:div>
    <w:div w:id="1175263719">
      <w:bodyDiv w:val="1"/>
      <w:marLeft w:val="0"/>
      <w:marRight w:val="0"/>
      <w:marTop w:val="0"/>
      <w:marBottom w:val="0"/>
      <w:divBdr>
        <w:top w:val="none" w:sz="0" w:space="0" w:color="auto"/>
        <w:left w:val="none" w:sz="0" w:space="0" w:color="auto"/>
        <w:bottom w:val="none" w:sz="0" w:space="0" w:color="auto"/>
        <w:right w:val="none" w:sz="0" w:space="0" w:color="auto"/>
      </w:divBdr>
    </w:div>
    <w:div w:id="1256283592">
      <w:bodyDiv w:val="1"/>
      <w:marLeft w:val="0"/>
      <w:marRight w:val="0"/>
      <w:marTop w:val="0"/>
      <w:marBottom w:val="0"/>
      <w:divBdr>
        <w:top w:val="none" w:sz="0" w:space="0" w:color="auto"/>
        <w:left w:val="none" w:sz="0" w:space="0" w:color="auto"/>
        <w:bottom w:val="none" w:sz="0" w:space="0" w:color="auto"/>
        <w:right w:val="none" w:sz="0" w:space="0" w:color="auto"/>
      </w:divBdr>
    </w:div>
    <w:div w:id="1319991176">
      <w:bodyDiv w:val="1"/>
      <w:marLeft w:val="0"/>
      <w:marRight w:val="0"/>
      <w:marTop w:val="0"/>
      <w:marBottom w:val="0"/>
      <w:divBdr>
        <w:top w:val="none" w:sz="0" w:space="0" w:color="auto"/>
        <w:left w:val="none" w:sz="0" w:space="0" w:color="auto"/>
        <w:bottom w:val="none" w:sz="0" w:space="0" w:color="auto"/>
        <w:right w:val="none" w:sz="0" w:space="0" w:color="auto"/>
      </w:divBdr>
    </w:div>
    <w:div w:id="1545630984">
      <w:bodyDiv w:val="1"/>
      <w:marLeft w:val="0"/>
      <w:marRight w:val="0"/>
      <w:marTop w:val="0"/>
      <w:marBottom w:val="0"/>
      <w:divBdr>
        <w:top w:val="none" w:sz="0" w:space="0" w:color="auto"/>
        <w:left w:val="none" w:sz="0" w:space="0" w:color="auto"/>
        <w:bottom w:val="none" w:sz="0" w:space="0" w:color="auto"/>
        <w:right w:val="none" w:sz="0" w:space="0" w:color="auto"/>
      </w:divBdr>
    </w:div>
    <w:div w:id="1558854058">
      <w:bodyDiv w:val="1"/>
      <w:marLeft w:val="0"/>
      <w:marRight w:val="0"/>
      <w:marTop w:val="0"/>
      <w:marBottom w:val="0"/>
      <w:divBdr>
        <w:top w:val="none" w:sz="0" w:space="0" w:color="auto"/>
        <w:left w:val="none" w:sz="0" w:space="0" w:color="auto"/>
        <w:bottom w:val="none" w:sz="0" w:space="0" w:color="auto"/>
        <w:right w:val="none" w:sz="0" w:space="0" w:color="auto"/>
      </w:divBdr>
    </w:div>
    <w:div w:id="1612974556">
      <w:bodyDiv w:val="1"/>
      <w:marLeft w:val="0"/>
      <w:marRight w:val="0"/>
      <w:marTop w:val="0"/>
      <w:marBottom w:val="0"/>
      <w:divBdr>
        <w:top w:val="none" w:sz="0" w:space="0" w:color="auto"/>
        <w:left w:val="none" w:sz="0" w:space="0" w:color="auto"/>
        <w:bottom w:val="none" w:sz="0" w:space="0" w:color="auto"/>
        <w:right w:val="none" w:sz="0" w:space="0" w:color="auto"/>
      </w:divBdr>
    </w:div>
    <w:div w:id="1646199228">
      <w:bodyDiv w:val="1"/>
      <w:marLeft w:val="0"/>
      <w:marRight w:val="0"/>
      <w:marTop w:val="0"/>
      <w:marBottom w:val="0"/>
      <w:divBdr>
        <w:top w:val="none" w:sz="0" w:space="0" w:color="auto"/>
        <w:left w:val="none" w:sz="0" w:space="0" w:color="auto"/>
        <w:bottom w:val="none" w:sz="0" w:space="0" w:color="auto"/>
        <w:right w:val="none" w:sz="0" w:space="0" w:color="auto"/>
      </w:divBdr>
    </w:div>
    <w:div w:id="1666129598">
      <w:bodyDiv w:val="1"/>
      <w:marLeft w:val="0"/>
      <w:marRight w:val="0"/>
      <w:marTop w:val="0"/>
      <w:marBottom w:val="0"/>
      <w:divBdr>
        <w:top w:val="none" w:sz="0" w:space="0" w:color="auto"/>
        <w:left w:val="none" w:sz="0" w:space="0" w:color="auto"/>
        <w:bottom w:val="none" w:sz="0" w:space="0" w:color="auto"/>
        <w:right w:val="none" w:sz="0" w:space="0" w:color="auto"/>
      </w:divBdr>
    </w:div>
    <w:div w:id="1727216687">
      <w:bodyDiv w:val="1"/>
      <w:marLeft w:val="0"/>
      <w:marRight w:val="0"/>
      <w:marTop w:val="0"/>
      <w:marBottom w:val="0"/>
      <w:divBdr>
        <w:top w:val="none" w:sz="0" w:space="0" w:color="auto"/>
        <w:left w:val="none" w:sz="0" w:space="0" w:color="auto"/>
        <w:bottom w:val="none" w:sz="0" w:space="0" w:color="auto"/>
        <w:right w:val="none" w:sz="0" w:space="0" w:color="auto"/>
      </w:divBdr>
    </w:div>
    <w:div w:id="1775519536">
      <w:bodyDiv w:val="1"/>
      <w:marLeft w:val="0"/>
      <w:marRight w:val="0"/>
      <w:marTop w:val="0"/>
      <w:marBottom w:val="0"/>
      <w:divBdr>
        <w:top w:val="none" w:sz="0" w:space="0" w:color="auto"/>
        <w:left w:val="none" w:sz="0" w:space="0" w:color="auto"/>
        <w:bottom w:val="none" w:sz="0" w:space="0" w:color="auto"/>
        <w:right w:val="none" w:sz="0" w:space="0" w:color="auto"/>
      </w:divBdr>
    </w:div>
    <w:div w:id="1801650503">
      <w:bodyDiv w:val="1"/>
      <w:marLeft w:val="0"/>
      <w:marRight w:val="0"/>
      <w:marTop w:val="0"/>
      <w:marBottom w:val="0"/>
      <w:divBdr>
        <w:top w:val="none" w:sz="0" w:space="0" w:color="auto"/>
        <w:left w:val="none" w:sz="0" w:space="0" w:color="auto"/>
        <w:bottom w:val="none" w:sz="0" w:space="0" w:color="auto"/>
        <w:right w:val="none" w:sz="0" w:space="0" w:color="auto"/>
      </w:divBdr>
    </w:div>
    <w:div w:id="1991714237">
      <w:bodyDiv w:val="1"/>
      <w:marLeft w:val="0"/>
      <w:marRight w:val="0"/>
      <w:marTop w:val="0"/>
      <w:marBottom w:val="0"/>
      <w:divBdr>
        <w:top w:val="none" w:sz="0" w:space="0" w:color="auto"/>
        <w:left w:val="none" w:sz="0" w:space="0" w:color="auto"/>
        <w:bottom w:val="none" w:sz="0" w:space="0" w:color="auto"/>
        <w:right w:val="none" w:sz="0" w:space="0" w:color="auto"/>
      </w:divBdr>
    </w:div>
    <w:div w:id="199899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F916-7CF8-446D-9721-D0879FE4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9476</Words>
  <Characters>54403</Characters>
  <Application>Microsoft Office Word</Application>
  <DocSecurity>0</DocSecurity>
  <Lines>1026</Lines>
  <Paragraphs>679</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63200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subject/>
  <dc:creator>kpotter</dc:creator>
  <cp:keywords/>
  <cp:lastModifiedBy>Jonathan Baron</cp:lastModifiedBy>
  <cp:revision>7</cp:revision>
  <cp:lastPrinted>2012-01-11T17:01:00Z</cp:lastPrinted>
  <dcterms:created xsi:type="dcterms:W3CDTF">2025-07-21T16:45:00Z</dcterms:created>
  <dcterms:modified xsi:type="dcterms:W3CDTF">2025-08-06T16:57:00Z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551561f9-1b2d-403f-961c-c0f9589a4ba0</vt:lpwstr>
  </property>
</Properties>
</file>